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8F" w:rsidRPr="00306960" w:rsidRDefault="00306960" w:rsidP="00306960">
      <w:pPr>
        <w:pStyle w:val="BodyText0"/>
        <w:spacing w:before="120" w:line="340" w:lineRule="exact"/>
        <w:jc w:val="center"/>
        <w:rPr>
          <w:rFonts w:ascii="Times New Roman" w:hAnsi="Times New Roman"/>
          <w:sz w:val="22"/>
          <w:szCs w:val="22"/>
          <w:lang w:val="fr-FR"/>
        </w:rPr>
      </w:pPr>
      <w:r w:rsidRPr="00306960">
        <w:rPr>
          <w:rFonts w:ascii="Times New Roman" w:hAnsi="Times New Roman"/>
          <w:b/>
          <w:bCs/>
          <w:noProof/>
          <w:sz w:val="22"/>
          <w:szCs w:val="22"/>
          <w:u w:val="single"/>
          <w:lang w:eastAsia="en-US"/>
        </w:rPr>
        <mc:AlternateContent>
          <mc:Choice Requires="wps">
            <w:drawing>
              <wp:anchor distT="0" distB="0" distL="114935" distR="114935" simplePos="0" relativeHeight="251661312" behindDoc="0" locked="0" layoutInCell="1" allowOverlap="1" wp14:anchorId="29A2A010" wp14:editId="5EE33DEF">
                <wp:simplePos x="0" y="0"/>
                <wp:positionH relativeFrom="margin">
                  <wp:align>center</wp:align>
                </wp:positionH>
                <wp:positionV relativeFrom="paragraph">
                  <wp:posOffset>-281940</wp:posOffset>
                </wp:positionV>
                <wp:extent cx="4181475" cy="6619875"/>
                <wp:effectExtent l="19050" t="19050" r="47625" b="476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619875"/>
                        </a:xfrm>
                        <a:prstGeom prst="rect">
                          <a:avLst/>
                        </a:prstGeom>
                        <a:solidFill>
                          <a:srgbClr val="FFFFFF"/>
                        </a:solidFill>
                        <a:ln w="64135" cmpd="thickThin">
                          <a:solidFill>
                            <a:srgbClr val="000000"/>
                          </a:solidFill>
                          <a:miter lim="800000"/>
                          <a:headEnd/>
                          <a:tailEnd/>
                        </a:ln>
                      </wps:spPr>
                      <wps:txbx>
                        <w:txbxContent>
                          <w:p w:rsidR="00227C33" w:rsidRPr="00997CE7" w:rsidRDefault="00227C33" w:rsidP="003F368F">
                            <w:pPr>
                              <w:spacing w:before="240"/>
                              <w:ind w:firstLine="0"/>
                              <w:jc w:val="center"/>
                              <w:rPr>
                                <w:bCs/>
                                <w:sz w:val="28"/>
                                <w:szCs w:val="28"/>
                              </w:rPr>
                            </w:pPr>
                            <w:r w:rsidRPr="00997CE7">
                              <w:rPr>
                                <w:bCs/>
                                <w:sz w:val="28"/>
                                <w:szCs w:val="28"/>
                              </w:rPr>
                              <w:t>ĐẠI HỌC QUỐC GIA HÀ NỘI</w:t>
                            </w:r>
                          </w:p>
                          <w:p w:rsidR="00227C33" w:rsidRPr="007B3306" w:rsidRDefault="00227C33" w:rsidP="003F368F">
                            <w:pPr>
                              <w:ind w:firstLine="0"/>
                              <w:jc w:val="center"/>
                              <w:rPr>
                                <w:b/>
                                <w:bCs/>
                                <w:sz w:val="26"/>
                                <w:szCs w:val="26"/>
                              </w:rPr>
                            </w:pPr>
                            <w:r w:rsidRPr="007B3306">
                              <w:rPr>
                                <w:b/>
                                <w:bCs/>
                                <w:sz w:val="26"/>
                                <w:szCs w:val="26"/>
                              </w:rPr>
                              <w:t>TRƯỜNG ĐẠI HỌC CÔNG NGHỆ</w:t>
                            </w:r>
                          </w:p>
                          <w:p w:rsidR="00227C33" w:rsidRPr="00306960" w:rsidRDefault="007B3306" w:rsidP="003F368F">
                            <w:pPr>
                              <w:ind w:firstLine="0"/>
                              <w:jc w:val="center"/>
                              <w:rPr>
                                <w:b/>
                              </w:rPr>
                            </w:pPr>
                            <w:r w:rsidRPr="007B3306">
                              <w:rPr>
                                <w:i/>
                                <w:iCs/>
                              </w:rPr>
                              <w:drawing>
                                <wp:inline distT="0" distB="0" distL="0" distR="0">
                                  <wp:extent cx="1447800" cy="9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525"/>
                                          </a:xfrm>
                                          <a:prstGeom prst="rect">
                                            <a:avLst/>
                                          </a:prstGeom>
                                          <a:noFill/>
                                          <a:ln>
                                            <a:noFill/>
                                          </a:ln>
                                        </pic:spPr>
                                      </pic:pic>
                                    </a:graphicData>
                                  </a:graphic>
                                </wp:inline>
                              </w:drawing>
                            </w:r>
                          </w:p>
                          <w:p w:rsidR="007B3306" w:rsidRDefault="007B3306" w:rsidP="003F368F">
                            <w:pPr>
                              <w:ind w:firstLine="0"/>
                              <w:jc w:val="center"/>
                              <w:rPr>
                                <w:b/>
                              </w:rPr>
                            </w:pPr>
                          </w:p>
                          <w:p w:rsidR="007B3306" w:rsidRDefault="007B3306" w:rsidP="003F368F">
                            <w:pPr>
                              <w:ind w:firstLine="0"/>
                              <w:jc w:val="center"/>
                              <w:rPr>
                                <w:b/>
                              </w:rPr>
                            </w:pPr>
                          </w:p>
                          <w:p w:rsidR="00227C33" w:rsidRPr="00D71E2A" w:rsidRDefault="0017655F" w:rsidP="003F368F">
                            <w:pPr>
                              <w:ind w:firstLine="0"/>
                              <w:jc w:val="center"/>
                              <w:rPr>
                                <w:b/>
                                <w:sz w:val="29"/>
                                <w:szCs w:val="29"/>
                              </w:rPr>
                            </w:pPr>
                            <w:r w:rsidRPr="00D71E2A">
                              <w:rPr>
                                <w:b/>
                                <w:sz w:val="29"/>
                                <w:szCs w:val="29"/>
                              </w:rPr>
                              <w:t>Lê Văn Sơn</w:t>
                            </w:r>
                          </w:p>
                          <w:p w:rsidR="00227C33" w:rsidRPr="00306960" w:rsidRDefault="00227C33" w:rsidP="003F368F">
                            <w:pPr>
                              <w:jc w:val="center"/>
                              <w:rPr>
                                <w:iCs/>
                              </w:rPr>
                            </w:pPr>
                          </w:p>
                          <w:p w:rsidR="00227C33" w:rsidRPr="00306960" w:rsidRDefault="00227C33" w:rsidP="003F368F">
                            <w:pPr>
                              <w:jc w:val="center"/>
                            </w:pPr>
                          </w:p>
                          <w:p w:rsidR="008731AD" w:rsidRDefault="00D71E2A" w:rsidP="00712B15">
                            <w:pPr>
                              <w:spacing w:after="0"/>
                              <w:jc w:val="center"/>
                              <w:rPr>
                                <w:b/>
                                <w:bCs/>
                                <w:sz w:val="30"/>
                                <w:szCs w:val="30"/>
                              </w:rPr>
                            </w:pPr>
                            <w:r w:rsidRPr="0003058F">
                              <w:rPr>
                                <w:b/>
                                <w:bCs/>
                                <w:sz w:val="30"/>
                                <w:szCs w:val="30"/>
                              </w:rPr>
                              <w:t>NGHIÊN CỨU XÂY DỰNG</w:t>
                            </w:r>
                          </w:p>
                          <w:p w:rsidR="008731AD" w:rsidRDefault="00D71E2A" w:rsidP="00712B15">
                            <w:pPr>
                              <w:spacing w:after="0"/>
                              <w:jc w:val="center"/>
                              <w:rPr>
                                <w:b/>
                                <w:bCs/>
                                <w:sz w:val="30"/>
                                <w:szCs w:val="30"/>
                              </w:rPr>
                            </w:pPr>
                            <w:r w:rsidRPr="0003058F">
                              <w:rPr>
                                <w:b/>
                                <w:bCs/>
                                <w:sz w:val="30"/>
                                <w:szCs w:val="30"/>
                              </w:rPr>
                              <w:t xml:space="preserve"> 16 CHƯƠNG TRÌNH ĐIỀU KHIỂN MẪU CHO PLC HÃNG SIEMENS </w:t>
                            </w:r>
                          </w:p>
                          <w:p w:rsidR="00D71E2A" w:rsidRDefault="00D71E2A" w:rsidP="00712B15">
                            <w:pPr>
                              <w:spacing w:after="0"/>
                              <w:jc w:val="center"/>
                              <w:rPr>
                                <w:b/>
                                <w:bCs/>
                                <w:sz w:val="30"/>
                                <w:szCs w:val="30"/>
                              </w:rPr>
                            </w:pPr>
                            <w:r w:rsidRPr="0003058F">
                              <w:rPr>
                                <w:b/>
                                <w:bCs/>
                                <w:sz w:val="30"/>
                                <w:szCs w:val="30"/>
                              </w:rPr>
                              <w:t>PHỤC VỤ ĐÀO TẠO</w:t>
                            </w:r>
                          </w:p>
                          <w:p w:rsidR="00227C33" w:rsidRPr="00306960" w:rsidRDefault="00227C33" w:rsidP="003F368F">
                            <w:pPr>
                              <w:jc w:val="center"/>
                              <w:rPr>
                                <w:i/>
                                <w:iCs/>
                              </w:rPr>
                            </w:pPr>
                          </w:p>
                          <w:p w:rsidR="00227C33" w:rsidRDefault="00227C33" w:rsidP="003F368F">
                            <w:pPr>
                              <w:ind w:firstLine="0"/>
                              <w:rPr>
                                <w:iCs/>
                              </w:rPr>
                            </w:pPr>
                          </w:p>
                          <w:p w:rsidR="00523DB6" w:rsidRPr="00306960" w:rsidRDefault="00523DB6" w:rsidP="003F368F">
                            <w:pPr>
                              <w:ind w:firstLine="0"/>
                              <w:rPr>
                                <w:iCs/>
                              </w:rPr>
                            </w:pPr>
                          </w:p>
                          <w:p w:rsidR="00227C33" w:rsidRPr="00D71E2A" w:rsidRDefault="00227C33" w:rsidP="0017655F">
                            <w:pPr>
                              <w:rPr>
                                <w:i/>
                                <w:iCs/>
                                <w:sz w:val="29"/>
                                <w:szCs w:val="29"/>
                              </w:rPr>
                            </w:pPr>
                            <w:r w:rsidRPr="00D71E2A">
                              <w:rPr>
                                <w:bCs/>
                                <w:sz w:val="29"/>
                                <w:szCs w:val="29"/>
                              </w:rPr>
                              <w:t>Ngành:</w:t>
                            </w:r>
                            <w:r w:rsidRPr="00D71E2A">
                              <w:rPr>
                                <w:sz w:val="29"/>
                                <w:szCs w:val="29"/>
                              </w:rPr>
                              <w:t xml:space="preserve"> Công nghệ kỹ thuật cơ điện tử</w:t>
                            </w:r>
                          </w:p>
                          <w:p w:rsidR="00523DB6" w:rsidRDefault="00227C33" w:rsidP="008731AD">
                            <w:r w:rsidRPr="00306960">
                              <w:tab/>
                            </w:r>
                          </w:p>
                          <w:p w:rsidR="00227C33" w:rsidRPr="00306960" w:rsidRDefault="00227C33" w:rsidP="00871138">
                            <w:r w:rsidRPr="00306960">
                              <w:tab/>
                            </w:r>
                            <w:r w:rsidRPr="00306960">
                              <w:tab/>
                            </w:r>
                          </w:p>
                          <w:p w:rsidR="00227C33" w:rsidRPr="00D71E2A" w:rsidRDefault="00523DB6" w:rsidP="00523DB6">
                            <w:pPr>
                              <w:ind w:firstLine="0"/>
                              <w:jc w:val="center"/>
                              <w:rPr>
                                <w:sz w:val="28"/>
                                <w:szCs w:val="28"/>
                              </w:rPr>
                            </w:pPr>
                            <w:r w:rsidRPr="00D71E2A">
                              <w:rPr>
                                <w:sz w:val="28"/>
                                <w:szCs w:val="28"/>
                              </w:rPr>
                              <w:t>TÓM TẮT KHÓA LUẬN TỐT NGHIỆP</w:t>
                            </w:r>
                          </w:p>
                          <w:p w:rsidR="00523DB6" w:rsidRDefault="00523DB6" w:rsidP="00306960">
                            <w:pPr>
                              <w:ind w:firstLine="0"/>
                            </w:pPr>
                          </w:p>
                          <w:p w:rsidR="00523DB6" w:rsidRPr="00306960" w:rsidRDefault="00523DB6" w:rsidP="00306960">
                            <w:pPr>
                              <w:ind w:firstLine="0"/>
                            </w:pPr>
                          </w:p>
                          <w:p w:rsidR="00227C33" w:rsidRPr="00D71E2A" w:rsidRDefault="00306960" w:rsidP="00871138">
                            <w:pPr>
                              <w:ind w:firstLine="0"/>
                              <w:jc w:val="center"/>
                              <w:rPr>
                                <w:sz w:val="28"/>
                                <w:szCs w:val="28"/>
                              </w:rPr>
                            </w:pPr>
                            <w:r w:rsidRPr="00D71E2A">
                              <w:rPr>
                                <w:b/>
                                <w:sz w:val="28"/>
                                <w:szCs w:val="28"/>
                              </w:rPr>
                              <w:t>Hà Nội</w:t>
                            </w:r>
                            <w:r w:rsidR="00227C33" w:rsidRPr="00D71E2A">
                              <w:rPr>
                                <w:b/>
                                <w:sz w:val="28"/>
                                <w:szCs w:val="28"/>
                              </w:rPr>
                              <w:t xml:space="preserve"> - 2017</w:t>
                            </w:r>
                          </w:p>
                          <w:p w:rsidR="00227C33" w:rsidRDefault="00227C33" w:rsidP="003F368F">
                            <w:pPr>
                              <w:jc w:val="center"/>
                              <w:rPr>
                                <w:sz w:val="24"/>
                                <w:szCs w:val="24"/>
                              </w:rPr>
                            </w:pPr>
                          </w:p>
                          <w:p w:rsidR="00227C33" w:rsidRDefault="00227C33" w:rsidP="003F368F">
                            <w:pPr>
                              <w:jc w:val="center"/>
                              <w:rPr>
                                <w:sz w:val="24"/>
                                <w:szCs w:val="24"/>
                              </w:rPr>
                            </w:pPr>
                          </w:p>
                          <w:p w:rsidR="00227C33" w:rsidRPr="003F368F" w:rsidRDefault="00227C33" w:rsidP="00871138">
                            <w:pPr>
                              <w:ind w:firstLine="0"/>
                              <w:rPr>
                                <w:i/>
                                <w:iCs/>
                                <w:sz w:val="20"/>
                                <w:lang w:val="vi-VN"/>
                              </w:rPr>
                            </w:pPr>
                          </w:p>
                        </w:txbxContent>
                      </wps:txbx>
                      <wps:bodyPr rot="0" vert="horz" wrap="square" lIns="84455" tIns="38735" rIns="84455" bIns="387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2A010" id="_x0000_t202" coordsize="21600,21600" o:spt="202" path="m,l,21600r21600,l21600,xe">
                <v:stroke joinstyle="miter"/>
                <v:path gradientshapeok="t" o:connecttype="rect"/>
              </v:shapetype>
              <v:shape id="Text Box 6" o:spid="_x0000_s1026" type="#_x0000_t202" style="position:absolute;left:0;text-align:left;margin-left:0;margin-top:-22.2pt;width:329.25pt;height:521.25pt;z-index:251661312;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" strokeweight="5.05pt">
                <v:stroke linestyle="thickThin"/>
                <v:textbox inset="6.65pt,3.05pt,6.65pt,3.05pt">
                  <w:txbxContent>
                    <w:p w:rsidR="00227C33" w:rsidRPr="00997CE7" w:rsidRDefault="00227C33" w:rsidP="003F368F">
                      <w:pPr>
                        <w:spacing w:before="240"/>
                        <w:ind w:firstLine="0"/>
                        <w:jc w:val="center"/>
                        <w:rPr>
                          <w:bCs/>
                          <w:sz w:val="28"/>
                          <w:szCs w:val="28"/>
                        </w:rPr>
                      </w:pPr>
                      <w:r w:rsidRPr="00997CE7">
                        <w:rPr>
                          <w:bCs/>
                          <w:sz w:val="28"/>
                          <w:szCs w:val="28"/>
                        </w:rPr>
                        <w:t>ĐẠI HỌC QUỐC GIA HÀ NỘI</w:t>
                      </w:r>
                    </w:p>
                    <w:p w:rsidR="00227C33" w:rsidRPr="007B3306" w:rsidRDefault="00227C33" w:rsidP="003F368F">
                      <w:pPr>
                        <w:ind w:firstLine="0"/>
                        <w:jc w:val="center"/>
                        <w:rPr>
                          <w:b/>
                          <w:bCs/>
                          <w:sz w:val="26"/>
                          <w:szCs w:val="26"/>
                        </w:rPr>
                      </w:pPr>
                      <w:r w:rsidRPr="007B3306">
                        <w:rPr>
                          <w:b/>
                          <w:bCs/>
                          <w:sz w:val="26"/>
                          <w:szCs w:val="26"/>
                        </w:rPr>
                        <w:t>TRƯỜNG ĐẠI HỌC CÔNG NGHỆ</w:t>
                      </w:r>
                    </w:p>
                    <w:p w:rsidR="00227C33" w:rsidRPr="00306960" w:rsidRDefault="007B3306" w:rsidP="003F368F">
                      <w:pPr>
                        <w:ind w:firstLine="0"/>
                        <w:jc w:val="center"/>
                        <w:rPr>
                          <w:b/>
                        </w:rPr>
                      </w:pPr>
                      <w:r w:rsidRPr="007B3306">
                        <w:rPr>
                          <w:i/>
                          <w:iCs/>
                        </w:rPr>
                        <w:drawing>
                          <wp:inline distT="0" distB="0" distL="0" distR="0">
                            <wp:extent cx="1447800" cy="9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525"/>
                                    </a:xfrm>
                                    <a:prstGeom prst="rect">
                                      <a:avLst/>
                                    </a:prstGeom>
                                    <a:noFill/>
                                    <a:ln>
                                      <a:noFill/>
                                    </a:ln>
                                  </pic:spPr>
                                </pic:pic>
                              </a:graphicData>
                            </a:graphic>
                          </wp:inline>
                        </w:drawing>
                      </w:r>
                    </w:p>
                    <w:p w:rsidR="007B3306" w:rsidRDefault="007B3306" w:rsidP="003F368F">
                      <w:pPr>
                        <w:ind w:firstLine="0"/>
                        <w:jc w:val="center"/>
                        <w:rPr>
                          <w:b/>
                        </w:rPr>
                      </w:pPr>
                    </w:p>
                    <w:p w:rsidR="007B3306" w:rsidRDefault="007B3306" w:rsidP="003F368F">
                      <w:pPr>
                        <w:ind w:firstLine="0"/>
                        <w:jc w:val="center"/>
                        <w:rPr>
                          <w:b/>
                        </w:rPr>
                      </w:pPr>
                    </w:p>
                    <w:p w:rsidR="00227C33" w:rsidRPr="00D71E2A" w:rsidRDefault="0017655F" w:rsidP="003F368F">
                      <w:pPr>
                        <w:ind w:firstLine="0"/>
                        <w:jc w:val="center"/>
                        <w:rPr>
                          <w:b/>
                          <w:sz w:val="29"/>
                          <w:szCs w:val="29"/>
                        </w:rPr>
                      </w:pPr>
                      <w:r w:rsidRPr="00D71E2A">
                        <w:rPr>
                          <w:b/>
                          <w:sz w:val="29"/>
                          <w:szCs w:val="29"/>
                        </w:rPr>
                        <w:t>Lê Văn Sơn</w:t>
                      </w:r>
                    </w:p>
                    <w:p w:rsidR="00227C33" w:rsidRPr="00306960" w:rsidRDefault="00227C33" w:rsidP="003F368F">
                      <w:pPr>
                        <w:jc w:val="center"/>
                        <w:rPr>
                          <w:iCs/>
                        </w:rPr>
                      </w:pPr>
                    </w:p>
                    <w:p w:rsidR="00227C33" w:rsidRPr="00306960" w:rsidRDefault="00227C33" w:rsidP="003F368F">
                      <w:pPr>
                        <w:jc w:val="center"/>
                      </w:pPr>
                    </w:p>
                    <w:p w:rsidR="008731AD" w:rsidRDefault="00D71E2A" w:rsidP="00712B15">
                      <w:pPr>
                        <w:spacing w:after="0"/>
                        <w:jc w:val="center"/>
                        <w:rPr>
                          <w:b/>
                          <w:bCs/>
                          <w:sz w:val="30"/>
                          <w:szCs w:val="30"/>
                        </w:rPr>
                      </w:pPr>
                      <w:r w:rsidRPr="0003058F">
                        <w:rPr>
                          <w:b/>
                          <w:bCs/>
                          <w:sz w:val="30"/>
                          <w:szCs w:val="30"/>
                        </w:rPr>
                        <w:t>NGHIÊN CỨU XÂY DỰNG</w:t>
                      </w:r>
                    </w:p>
                    <w:p w:rsidR="008731AD" w:rsidRDefault="00D71E2A" w:rsidP="00712B15">
                      <w:pPr>
                        <w:spacing w:after="0"/>
                        <w:jc w:val="center"/>
                        <w:rPr>
                          <w:b/>
                          <w:bCs/>
                          <w:sz w:val="30"/>
                          <w:szCs w:val="30"/>
                        </w:rPr>
                      </w:pPr>
                      <w:r w:rsidRPr="0003058F">
                        <w:rPr>
                          <w:b/>
                          <w:bCs/>
                          <w:sz w:val="30"/>
                          <w:szCs w:val="30"/>
                        </w:rPr>
                        <w:t xml:space="preserve"> 16 CHƯƠNG TRÌNH ĐIỀU KHIỂN MẪU CHO PLC HÃNG SIEMENS </w:t>
                      </w:r>
                    </w:p>
                    <w:p w:rsidR="00D71E2A" w:rsidRDefault="00D71E2A" w:rsidP="00712B15">
                      <w:pPr>
                        <w:spacing w:after="0"/>
                        <w:jc w:val="center"/>
                        <w:rPr>
                          <w:b/>
                          <w:bCs/>
                          <w:sz w:val="30"/>
                          <w:szCs w:val="30"/>
                        </w:rPr>
                      </w:pPr>
                      <w:r w:rsidRPr="0003058F">
                        <w:rPr>
                          <w:b/>
                          <w:bCs/>
                          <w:sz w:val="30"/>
                          <w:szCs w:val="30"/>
                        </w:rPr>
                        <w:t>PHỤC VỤ ĐÀO TẠO</w:t>
                      </w:r>
                    </w:p>
                    <w:p w:rsidR="00227C33" w:rsidRPr="00306960" w:rsidRDefault="00227C33" w:rsidP="003F368F">
                      <w:pPr>
                        <w:jc w:val="center"/>
                        <w:rPr>
                          <w:i/>
                          <w:iCs/>
                        </w:rPr>
                      </w:pPr>
                    </w:p>
                    <w:p w:rsidR="00227C33" w:rsidRDefault="00227C33" w:rsidP="003F368F">
                      <w:pPr>
                        <w:ind w:firstLine="0"/>
                        <w:rPr>
                          <w:iCs/>
                        </w:rPr>
                      </w:pPr>
                    </w:p>
                    <w:p w:rsidR="00523DB6" w:rsidRPr="00306960" w:rsidRDefault="00523DB6" w:rsidP="003F368F">
                      <w:pPr>
                        <w:ind w:firstLine="0"/>
                        <w:rPr>
                          <w:iCs/>
                        </w:rPr>
                      </w:pPr>
                    </w:p>
                    <w:p w:rsidR="00227C33" w:rsidRPr="00D71E2A" w:rsidRDefault="00227C33" w:rsidP="0017655F">
                      <w:pPr>
                        <w:rPr>
                          <w:i/>
                          <w:iCs/>
                          <w:sz w:val="29"/>
                          <w:szCs w:val="29"/>
                        </w:rPr>
                      </w:pPr>
                      <w:r w:rsidRPr="00D71E2A">
                        <w:rPr>
                          <w:bCs/>
                          <w:sz w:val="29"/>
                          <w:szCs w:val="29"/>
                        </w:rPr>
                        <w:t>Ngành:</w:t>
                      </w:r>
                      <w:r w:rsidRPr="00D71E2A">
                        <w:rPr>
                          <w:sz w:val="29"/>
                          <w:szCs w:val="29"/>
                        </w:rPr>
                        <w:t xml:space="preserve"> Công nghệ kỹ thuật cơ điện tử</w:t>
                      </w:r>
                    </w:p>
                    <w:p w:rsidR="00523DB6" w:rsidRDefault="00227C33" w:rsidP="008731AD">
                      <w:r w:rsidRPr="00306960">
                        <w:tab/>
                      </w:r>
                    </w:p>
                    <w:p w:rsidR="00227C33" w:rsidRPr="00306960" w:rsidRDefault="00227C33" w:rsidP="00871138">
                      <w:r w:rsidRPr="00306960">
                        <w:tab/>
                      </w:r>
                      <w:r w:rsidRPr="00306960">
                        <w:tab/>
                      </w:r>
                    </w:p>
                    <w:p w:rsidR="00227C33" w:rsidRPr="00D71E2A" w:rsidRDefault="00523DB6" w:rsidP="00523DB6">
                      <w:pPr>
                        <w:ind w:firstLine="0"/>
                        <w:jc w:val="center"/>
                        <w:rPr>
                          <w:sz w:val="28"/>
                          <w:szCs w:val="28"/>
                        </w:rPr>
                      </w:pPr>
                      <w:r w:rsidRPr="00D71E2A">
                        <w:rPr>
                          <w:sz w:val="28"/>
                          <w:szCs w:val="28"/>
                        </w:rPr>
                        <w:t>TÓM TẮT KHÓA LUẬN TỐT NGHIỆP</w:t>
                      </w:r>
                    </w:p>
                    <w:p w:rsidR="00523DB6" w:rsidRDefault="00523DB6" w:rsidP="00306960">
                      <w:pPr>
                        <w:ind w:firstLine="0"/>
                      </w:pPr>
                    </w:p>
                    <w:p w:rsidR="00523DB6" w:rsidRPr="00306960" w:rsidRDefault="00523DB6" w:rsidP="00306960">
                      <w:pPr>
                        <w:ind w:firstLine="0"/>
                      </w:pPr>
                    </w:p>
                    <w:p w:rsidR="00227C33" w:rsidRPr="00D71E2A" w:rsidRDefault="00306960" w:rsidP="00871138">
                      <w:pPr>
                        <w:ind w:firstLine="0"/>
                        <w:jc w:val="center"/>
                        <w:rPr>
                          <w:sz w:val="28"/>
                          <w:szCs w:val="28"/>
                        </w:rPr>
                      </w:pPr>
                      <w:r w:rsidRPr="00D71E2A">
                        <w:rPr>
                          <w:b/>
                          <w:sz w:val="28"/>
                          <w:szCs w:val="28"/>
                        </w:rPr>
                        <w:t>Hà Nội</w:t>
                      </w:r>
                      <w:r w:rsidR="00227C33" w:rsidRPr="00D71E2A">
                        <w:rPr>
                          <w:b/>
                          <w:sz w:val="28"/>
                          <w:szCs w:val="28"/>
                        </w:rPr>
                        <w:t xml:space="preserve"> - 2017</w:t>
                      </w:r>
                    </w:p>
                    <w:p w:rsidR="00227C33" w:rsidRDefault="00227C33" w:rsidP="003F368F">
                      <w:pPr>
                        <w:jc w:val="center"/>
                        <w:rPr>
                          <w:sz w:val="24"/>
                          <w:szCs w:val="24"/>
                        </w:rPr>
                      </w:pPr>
                    </w:p>
                    <w:p w:rsidR="00227C33" w:rsidRDefault="00227C33" w:rsidP="003F368F">
                      <w:pPr>
                        <w:jc w:val="center"/>
                        <w:rPr>
                          <w:sz w:val="24"/>
                          <w:szCs w:val="24"/>
                        </w:rPr>
                      </w:pPr>
                    </w:p>
                    <w:p w:rsidR="00227C33" w:rsidRPr="003F368F" w:rsidRDefault="00227C33" w:rsidP="00871138">
                      <w:pPr>
                        <w:ind w:firstLine="0"/>
                        <w:rPr>
                          <w:i/>
                          <w:iCs/>
                          <w:sz w:val="20"/>
                          <w:lang w:val="vi-VN"/>
                        </w:rPr>
                      </w:pPr>
                    </w:p>
                  </w:txbxContent>
                </v:textbox>
                <w10:wrap anchorx="margin"/>
              </v:shape>
            </w:pict>
          </mc:Fallback>
        </mc:AlternateContent>
      </w: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CA1A58" w:rsidRPr="00306960" w:rsidRDefault="00CA1A58" w:rsidP="00306960">
      <w:pPr>
        <w:jc w:val="center"/>
      </w:pPr>
    </w:p>
    <w:p w:rsidR="003F368F" w:rsidRPr="00306960" w:rsidRDefault="00565FDE" w:rsidP="00306960">
      <w:pPr>
        <w:ind w:firstLine="0"/>
        <w:jc w:val="center"/>
        <w:rPr>
          <w:rFonts w:cs="Times New Roman"/>
        </w:rPr>
      </w:pPr>
      <w:r w:rsidRPr="00306960">
        <w:rPr>
          <w:rFonts w:cs="Times New Roman"/>
        </w:rPr>
        <w:br w:type="page"/>
      </w:r>
    </w:p>
    <w:p w:rsidR="00BC0836" w:rsidRPr="00306960" w:rsidRDefault="00BC0836" w:rsidP="00306960">
      <w:pPr>
        <w:pStyle w:val="Heading1"/>
        <w:numPr>
          <w:ilvl w:val="0"/>
          <w:numId w:val="0"/>
        </w:numPr>
        <w:rPr>
          <w:rFonts w:cs="Times New Roman"/>
          <w:szCs w:val="22"/>
        </w:rPr>
        <w:sectPr w:rsidR="00BC0836" w:rsidRPr="00306960" w:rsidSect="007D2417">
          <w:pgSz w:w="7938" w:h="11907" w:code="1"/>
          <w:pgMar w:top="1134" w:right="1134" w:bottom="1134" w:left="1134" w:header="720" w:footer="720" w:gutter="0"/>
          <w:pgNumType w:start="1"/>
          <w:cols w:space="720"/>
          <w:docGrid w:linePitch="360"/>
        </w:sectPr>
      </w:pPr>
    </w:p>
    <w:p w:rsidR="001B60D0" w:rsidRPr="00041E04" w:rsidRDefault="001B60D0" w:rsidP="001B60D0">
      <w:pPr>
        <w:tabs>
          <w:tab w:val="left" w:pos="3570"/>
          <w:tab w:val="left" w:pos="4170"/>
          <w:tab w:val="center" w:pos="4702"/>
        </w:tabs>
        <w:jc w:val="center"/>
        <w:outlineLvl w:val="0"/>
        <w:rPr>
          <w:b/>
        </w:rPr>
      </w:pPr>
      <w:bookmarkStart w:id="0" w:name="_Toc480985972"/>
      <w:r w:rsidRPr="00041E04">
        <w:rPr>
          <w:b/>
        </w:rPr>
        <w:lastRenderedPageBreak/>
        <w:t>MỞ ĐẦU</w:t>
      </w:r>
    </w:p>
    <w:p w:rsidR="001B60D0" w:rsidRDefault="001B60D0" w:rsidP="001B60D0">
      <w:pPr>
        <w:spacing w:line="319" w:lineRule="auto"/>
        <w:rPr>
          <w:b/>
        </w:rPr>
      </w:pPr>
    </w:p>
    <w:p w:rsidR="001B60D0" w:rsidRPr="00041E04" w:rsidRDefault="001B60D0" w:rsidP="00A35FB0">
      <w:pPr>
        <w:spacing w:line="319" w:lineRule="auto"/>
        <w:ind w:firstLine="0"/>
        <w:rPr>
          <w:b/>
        </w:rPr>
      </w:pPr>
      <w:r w:rsidRPr="00041E04">
        <w:rPr>
          <w:b/>
        </w:rPr>
        <w:t>*Tính cấp thiết của đề tài</w:t>
      </w:r>
    </w:p>
    <w:p w:rsidR="001B60D0" w:rsidRPr="00041E04" w:rsidRDefault="001B60D0" w:rsidP="001B60D0">
      <w:pPr>
        <w:spacing w:line="319" w:lineRule="auto"/>
      </w:pPr>
      <w:r w:rsidRPr="00041E04">
        <w:t xml:space="preserve"> Ngày nay, xã hội đang ngày từng ngày thay đổi cùng với sự tiến bộ vượt bậc của khoa học – công nghệ cũng như với sự phát triển mạnh mẽ, không ngừng của khoa học máy tính. Chúng ta đã cho ra đời nhiều thiết bị điều khiển số với độ chính xác cao mà trong số đó không thể không kể đến bộ điều khiển Logic khả trình PLC. Thiết bị này ra đời đã cho phép khắc phục được rất nhiều các nhược điểm của hệ thống điều khiển trc đó và đáp ứng được yêu cầu kinh tế và kỹ thuật trong sản xuất hiện nay.</w:t>
      </w:r>
    </w:p>
    <w:p w:rsidR="001B60D0" w:rsidRPr="00041E04" w:rsidRDefault="001B60D0" w:rsidP="001B60D0">
      <w:pPr>
        <w:spacing w:line="319" w:lineRule="auto"/>
      </w:pPr>
      <w:r w:rsidRPr="00041E04">
        <w:t>Với sự phát triển của khoa học kỹ thuật hiện nay cùng với mục tiêu công nghiệp hóa hiện đại hóa đất nước, cùng với xu hướng tự động hóa trong công nghiệp thì việc ứng dụng bộ điều khiển Logic khả trình PLC vào sản xuất và đời sống để tự động hóa quá trình sản xuất để tăng năng xuất, chất lượng lao động hay tự động hóa các lĩnh vực khác trong đời sống đang là một vấn đề cấp thiết và quan trọng.</w:t>
      </w:r>
    </w:p>
    <w:p w:rsidR="001B60D0" w:rsidRPr="00041E04" w:rsidRDefault="001B60D0" w:rsidP="00A35FB0">
      <w:pPr>
        <w:spacing w:line="319" w:lineRule="auto"/>
        <w:ind w:firstLine="0"/>
        <w:rPr>
          <w:b/>
        </w:rPr>
      </w:pPr>
      <w:r w:rsidRPr="00041E04">
        <w:rPr>
          <w:b/>
        </w:rPr>
        <w:t>* Ý nghĩa khoa học thực tiễn</w:t>
      </w:r>
    </w:p>
    <w:p w:rsidR="001B60D0" w:rsidRPr="00041E04" w:rsidRDefault="001B60D0" w:rsidP="00A35FB0">
      <w:pPr>
        <w:spacing w:line="319" w:lineRule="auto"/>
        <w:ind w:left="567" w:firstLine="0"/>
      </w:pPr>
      <w:r w:rsidRPr="00041E04">
        <w:t>- Khóa luận có thể được sử dụng để làm tài liệu tham khảo cho tìm hiểu và lập trình PLC S7-1200 hay cho lập trình các module NPLCE.</w:t>
      </w:r>
    </w:p>
    <w:p w:rsidR="001B60D0" w:rsidRPr="00041E04" w:rsidRDefault="001B60D0" w:rsidP="00A35FB0">
      <w:pPr>
        <w:spacing w:line="319" w:lineRule="auto"/>
        <w:ind w:left="567" w:firstLine="0"/>
      </w:pPr>
      <w:r w:rsidRPr="00041E04">
        <w:t>- Chương trình nạp cho module có thể được nạp vào thực tế (thay đổi thời gian các bộ timer và chỉ số các bộ đếm cho phù hợp với yêu cầu thực tế).</w:t>
      </w:r>
    </w:p>
    <w:p w:rsidR="001B60D0" w:rsidRPr="00041E04" w:rsidRDefault="001B60D0" w:rsidP="004E330B">
      <w:pPr>
        <w:spacing w:line="319" w:lineRule="auto"/>
        <w:ind w:firstLine="0"/>
        <w:rPr>
          <w:b/>
        </w:rPr>
      </w:pPr>
      <w:r w:rsidRPr="00041E04">
        <w:rPr>
          <w:b/>
        </w:rPr>
        <w:t>* Đối tượng và phương pháp nghiên cứu</w:t>
      </w:r>
    </w:p>
    <w:p w:rsidR="001B60D0" w:rsidRPr="00041E04" w:rsidRDefault="001B60D0" w:rsidP="001B60D0">
      <w:pPr>
        <w:spacing w:line="319" w:lineRule="auto"/>
      </w:pPr>
      <w:r w:rsidRPr="00041E04">
        <w:lastRenderedPageBreak/>
        <w:t>- Đối tượng: PLC S7-1200 của hãng Siemens. 16 module NPLCE của hãng EDIBON.</w:t>
      </w:r>
    </w:p>
    <w:p w:rsidR="001B60D0" w:rsidRPr="00041E04" w:rsidRDefault="001B60D0" w:rsidP="001B60D0">
      <w:pPr>
        <w:spacing w:line="319" w:lineRule="auto"/>
      </w:pPr>
      <w:r w:rsidRPr="00041E04">
        <w:t>- Phương pháp nghiên cứu: Nghiên cứu tài liệu, internet để hoàn thiện nội dung, yêu cầu của khóa luận.</w:t>
      </w:r>
    </w:p>
    <w:p w:rsidR="001B60D0" w:rsidRPr="00041E04" w:rsidRDefault="001B60D0" w:rsidP="00FD5EA6">
      <w:pPr>
        <w:spacing w:line="319" w:lineRule="auto"/>
        <w:ind w:firstLine="0"/>
        <w:rPr>
          <w:b/>
        </w:rPr>
      </w:pPr>
      <w:r w:rsidRPr="00041E04">
        <w:rPr>
          <w:b/>
        </w:rPr>
        <w:t>* Nội dung nghiên cứu</w:t>
      </w:r>
    </w:p>
    <w:p w:rsidR="001B60D0" w:rsidRPr="00041E04" w:rsidRDefault="001B60D0" w:rsidP="001B60D0">
      <w:pPr>
        <w:spacing w:line="319" w:lineRule="auto"/>
      </w:pPr>
      <w:r w:rsidRPr="00041E04">
        <w:t>- Nghiên cứu về PLC S7-1200 của Siemens.</w:t>
      </w:r>
    </w:p>
    <w:p w:rsidR="001B60D0" w:rsidRPr="00041E04" w:rsidRDefault="001B60D0" w:rsidP="001B60D0">
      <w:pPr>
        <w:spacing w:line="319" w:lineRule="auto"/>
      </w:pPr>
      <w:r w:rsidRPr="00041E04">
        <w:t>-</w:t>
      </w:r>
      <w:r w:rsidR="00A35FB0">
        <w:t xml:space="preserve"> </w:t>
      </w:r>
      <w:r w:rsidRPr="00041E04">
        <w:t>Nghiên cứu về lập trình PLC theo ngôn ngữ bậc thang.</w:t>
      </w:r>
    </w:p>
    <w:p w:rsidR="001B60D0" w:rsidRPr="00041E04" w:rsidRDefault="00A35FB0" w:rsidP="001B60D0">
      <w:pPr>
        <w:spacing w:line="319" w:lineRule="auto"/>
      </w:pPr>
      <w:r>
        <w:t xml:space="preserve">- </w:t>
      </w:r>
      <w:r w:rsidR="001B60D0" w:rsidRPr="00041E04">
        <w:t>Nghiên cứu về 16 module của EDIBON.</w:t>
      </w:r>
    </w:p>
    <w:p w:rsidR="007024AC" w:rsidRPr="00306960" w:rsidRDefault="007024AC" w:rsidP="00306960">
      <w:pPr>
        <w:spacing w:after="200"/>
        <w:ind w:firstLine="0"/>
        <w:jc w:val="left"/>
        <w:rPr>
          <w:rFonts w:cs="Times New Roman"/>
          <w:b/>
        </w:rPr>
      </w:pPr>
      <w:r w:rsidRPr="00306960">
        <w:rPr>
          <w:rFonts w:cs="Times New Roman"/>
          <w:b/>
        </w:rPr>
        <w:t>Nội dung khóa luận</w:t>
      </w:r>
    </w:p>
    <w:p w:rsidR="004E330B" w:rsidRDefault="00841A15" w:rsidP="00306960">
      <w:pPr>
        <w:spacing w:after="200"/>
        <w:jc w:val="left"/>
        <w:rPr>
          <w:rFonts w:cs="Times New Roman"/>
        </w:rPr>
      </w:pPr>
      <w:r>
        <w:rPr>
          <w:rFonts w:cs="Times New Roman"/>
        </w:rPr>
        <w:t>CHƯƠNG 1:</w:t>
      </w:r>
      <w:r w:rsidR="00841DF9">
        <w:rPr>
          <w:rFonts w:cs="Times New Roman"/>
        </w:rPr>
        <w:t xml:space="preserve"> </w:t>
      </w:r>
      <w:r w:rsidR="004E330B">
        <w:rPr>
          <w:rFonts w:cs="Times New Roman"/>
        </w:rPr>
        <w:t>BỘ ĐIỀU KHIỂN LOGIC KHẢ TRÌNH PLC</w:t>
      </w:r>
    </w:p>
    <w:p w:rsidR="007024AC" w:rsidRPr="00306960" w:rsidRDefault="00841DF9" w:rsidP="00306960">
      <w:pPr>
        <w:spacing w:after="200"/>
        <w:jc w:val="left"/>
        <w:rPr>
          <w:rFonts w:cs="Times New Roman"/>
        </w:rPr>
      </w:pPr>
      <w:r>
        <w:rPr>
          <w:rFonts w:cs="Times New Roman"/>
        </w:rPr>
        <w:t>CHƯƠNG 2:</w:t>
      </w:r>
      <w:r w:rsidR="00ED6417">
        <w:rPr>
          <w:rFonts w:cs="Times New Roman"/>
        </w:rPr>
        <w:t xml:space="preserve"> PLC S7 – 1200 </w:t>
      </w:r>
      <w:r w:rsidR="00674317">
        <w:rPr>
          <w:rFonts w:cs="Times New Roman"/>
        </w:rPr>
        <w:t>VÀ BỘ THỰC HÀNH</w:t>
      </w:r>
      <w:r w:rsidR="00ED6417">
        <w:rPr>
          <w:rFonts w:cs="Times New Roman"/>
        </w:rPr>
        <w:t xml:space="preserve"> NPLCE - SIE</w:t>
      </w:r>
      <w:r w:rsidR="00125556">
        <w:rPr>
          <w:rFonts w:cs="Times New Roman"/>
        </w:rPr>
        <w:t xml:space="preserve"> </w:t>
      </w:r>
    </w:p>
    <w:p w:rsidR="007024AC" w:rsidRPr="00306960" w:rsidRDefault="007024AC" w:rsidP="00306960">
      <w:pPr>
        <w:spacing w:after="200"/>
        <w:jc w:val="left"/>
        <w:rPr>
          <w:rFonts w:cs="Times New Roman"/>
        </w:rPr>
      </w:pPr>
      <w:r w:rsidRPr="00306960">
        <w:rPr>
          <w:rFonts w:cs="Times New Roman"/>
        </w:rPr>
        <w:t>C</w:t>
      </w:r>
      <w:r w:rsidR="00841DF9">
        <w:rPr>
          <w:rFonts w:cs="Times New Roman"/>
        </w:rPr>
        <w:t>HƯƠNG 3: XÂY DỰNG CHƯƠNG TRÌNH ĐIỀU KHIỂN CHO</w:t>
      </w:r>
      <w:r w:rsidR="0048696D">
        <w:rPr>
          <w:rFonts w:cs="Times New Roman"/>
        </w:rPr>
        <w:t xml:space="preserve"> 16 MODULE MẤU SỬ DỤNG </w:t>
      </w:r>
      <w:r w:rsidR="001D7C69">
        <w:rPr>
          <w:rFonts w:cs="Times New Roman"/>
        </w:rPr>
        <w:t>PLC S7- 1200</w:t>
      </w:r>
    </w:p>
    <w:p w:rsidR="007024AC" w:rsidRPr="00306960" w:rsidRDefault="001D7C69" w:rsidP="00313071">
      <w:pPr>
        <w:spacing w:after="200"/>
        <w:jc w:val="left"/>
        <w:rPr>
          <w:rFonts w:cs="Times New Roman"/>
        </w:rPr>
      </w:pPr>
      <w:r>
        <w:rPr>
          <w:rFonts w:cs="Times New Roman"/>
        </w:rPr>
        <w:t>TỔNG KẾT</w:t>
      </w:r>
    </w:p>
    <w:p w:rsidR="00864110" w:rsidRPr="00306960" w:rsidRDefault="007024AC" w:rsidP="00306960">
      <w:pPr>
        <w:spacing w:after="200"/>
        <w:jc w:val="left"/>
        <w:rPr>
          <w:rFonts w:cs="Times New Roman"/>
          <w:b/>
        </w:rPr>
      </w:pPr>
      <w:r w:rsidRPr="00306960">
        <w:rPr>
          <w:rFonts w:cs="Times New Roman"/>
        </w:rPr>
        <w:t>TÀI LIỆU THAM KHẢO</w:t>
      </w:r>
      <w:r w:rsidR="00864110" w:rsidRPr="00306960">
        <w:rPr>
          <w:rFonts w:cs="Times New Roman"/>
          <w:b/>
        </w:rPr>
        <w:br w:type="page"/>
      </w:r>
    </w:p>
    <w:p w:rsidR="00997CE7" w:rsidRPr="004F7FCD" w:rsidRDefault="005F1C02" w:rsidP="004F7FCD">
      <w:pPr>
        <w:pStyle w:val="Heading1"/>
        <w:rPr>
          <w:szCs w:val="22"/>
        </w:rPr>
      </w:pPr>
      <w:bookmarkStart w:id="1" w:name="_Toc481097401"/>
      <w:r w:rsidRPr="00306960">
        <w:rPr>
          <w:szCs w:val="22"/>
        </w:rPr>
        <w:lastRenderedPageBreak/>
        <w:t xml:space="preserve">CHƯƠNG 1: </w:t>
      </w:r>
      <w:bookmarkEnd w:id="0"/>
      <w:bookmarkEnd w:id="1"/>
      <w:r w:rsidR="001D7C69">
        <w:rPr>
          <w:szCs w:val="22"/>
        </w:rPr>
        <w:t>BỘ ĐIỀU KHIỂN LOGIC KHẢ TRÌNH</w:t>
      </w:r>
      <w:r w:rsidR="009E22FB">
        <w:rPr>
          <w:szCs w:val="22"/>
        </w:rPr>
        <w:t xml:space="preserve"> PLC</w:t>
      </w:r>
    </w:p>
    <w:p w:rsidR="00583938" w:rsidRDefault="00485776" w:rsidP="00485776">
      <w:pPr>
        <w:rPr>
          <w:rFonts w:cs="Times New Roman"/>
          <w:szCs w:val="26"/>
        </w:rPr>
      </w:pPr>
      <w:bookmarkStart w:id="2" w:name="_Toc480985978"/>
      <w:bookmarkStart w:id="3" w:name="_Toc481097422"/>
      <w:r w:rsidRPr="00071C0D">
        <w:rPr>
          <w:rFonts w:cs="Times New Roman"/>
          <w:szCs w:val="26"/>
        </w:rPr>
        <w:t xml:space="preserve">PLC là từ viết tắt của </w:t>
      </w:r>
      <w:r w:rsidRPr="00BE427D">
        <w:rPr>
          <w:rFonts w:cs="Times New Roman"/>
          <w:b/>
          <w:i/>
          <w:szCs w:val="26"/>
        </w:rPr>
        <w:t>Programmable Logic Controller</w:t>
      </w:r>
      <w:r w:rsidRPr="00071C0D">
        <w:rPr>
          <w:rFonts w:cs="Times New Roman"/>
          <w:b/>
          <w:szCs w:val="26"/>
        </w:rPr>
        <w:t xml:space="preserve"> </w:t>
      </w:r>
      <w:r w:rsidRPr="00071C0D">
        <w:rPr>
          <w:rFonts w:cs="Times New Roman"/>
          <w:szCs w:val="26"/>
        </w:rPr>
        <w:t>(Bộ điều khiển logic khả trình), được dùng để thay thế chức năng của các bộ Rơle, bộ đếm hay bộ định thời trong các thiết bị điều khiển, đồng thời có thêm khả năng tính toán cơ bản giúp khả năng điều khiển dễ dàng được thực hiện.</w:t>
      </w:r>
    </w:p>
    <w:p w:rsidR="00295B60" w:rsidRDefault="00295B60" w:rsidP="00295B60">
      <w:pPr>
        <w:spacing w:line="319" w:lineRule="auto"/>
        <w:rPr>
          <w:rFonts w:cs="Times New Roman"/>
          <w:szCs w:val="26"/>
        </w:rPr>
      </w:pPr>
      <w:r w:rsidRPr="00071C0D">
        <w:rPr>
          <w:rFonts w:cs="Times New Roman"/>
          <w:szCs w:val="26"/>
        </w:rPr>
        <w:t>Một hệ</w:t>
      </w:r>
      <w:r>
        <w:rPr>
          <w:rFonts w:cs="Times New Roman"/>
          <w:szCs w:val="26"/>
        </w:rPr>
        <w:t xml:space="preserve"> thố</w:t>
      </w:r>
      <w:r w:rsidRPr="00071C0D">
        <w:rPr>
          <w:rFonts w:cs="Times New Roman"/>
          <w:szCs w:val="26"/>
        </w:rPr>
        <w:t>ng PLC</w:t>
      </w:r>
      <w:r>
        <w:rPr>
          <w:rFonts w:cs="Times New Roman"/>
          <w:szCs w:val="26"/>
        </w:rPr>
        <w:t xml:space="preserve"> có cấu trúc phần cứng</w:t>
      </w:r>
      <w:r w:rsidRPr="00071C0D">
        <w:rPr>
          <w:rFonts w:cs="Times New Roman"/>
          <w:szCs w:val="26"/>
        </w:rPr>
        <w:t xml:space="preserve"> bao gồm các thành phần chứ</w:t>
      </w:r>
      <w:r>
        <w:rPr>
          <w:rFonts w:cs="Times New Roman"/>
          <w:szCs w:val="26"/>
        </w:rPr>
        <w:t>c</w:t>
      </w:r>
      <w:r w:rsidRPr="00071C0D">
        <w:rPr>
          <w:rFonts w:cs="Times New Roman"/>
          <w:szCs w:val="26"/>
        </w:rPr>
        <w:t xml:space="preserve"> năng cơ bản như: Bộ vi xử lý trung tâm, bộ nhớ, bộ cung cấp nguồn điện, giao diện đầu vào/ đầu ra, giao diện truyền thông, các thiết bị lập trình.</w:t>
      </w:r>
    </w:p>
    <w:p w:rsidR="00562CD9" w:rsidRPr="00823A2E" w:rsidRDefault="00562CD9" w:rsidP="00562CD9">
      <w:pPr>
        <w:tabs>
          <w:tab w:val="left" w:pos="3210"/>
        </w:tabs>
        <w:spacing w:line="360" w:lineRule="auto"/>
        <w:rPr>
          <w:szCs w:val="26"/>
          <w:u w:val="single"/>
        </w:rPr>
      </w:pPr>
      <w:r w:rsidRPr="00823A2E">
        <w:rPr>
          <w:szCs w:val="26"/>
        </w:rPr>
        <w:t>Về cơ bản hoạt động của một PLC cũng khá đơn giản. Đầu tiên, hệ thống các cổng vào/ra</w:t>
      </w:r>
      <w:r>
        <w:rPr>
          <w:szCs w:val="26"/>
        </w:rPr>
        <w:t xml:space="preserve"> </w:t>
      </w:r>
      <w:r w:rsidRPr="00823A2E">
        <w:rPr>
          <w:szCs w:val="26"/>
        </w:rPr>
        <w:t>(Input/Output)</w:t>
      </w:r>
      <w:r>
        <w:rPr>
          <w:szCs w:val="26"/>
        </w:rPr>
        <w:t xml:space="preserve"> </w:t>
      </w:r>
      <w:r w:rsidRPr="00823A2E">
        <w:rPr>
          <w:szCs w:val="26"/>
        </w:rPr>
        <w:t>(còn gọi là các Module xuất/nhập) dùng để đưa các tín hiệu từ</w:t>
      </w:r>
      <w:r w:rsidRPr="00823A2E">
        <w:rPr>
          <w:sz w:val="28"/>
          <w:szCs w:val="26"/>
        </w:rPr>
        <w:t xml:space="preserve"> các </w:t>
      </w:r>
      <w:r w:rsidRPr="00823A2E">
        <w:rPr>
          <w:szCs w:val="26"/>
        </w:rPr>
        <w:t>thiết bị ngoại vi vào CP</w:t>
      </w:r>
      <w:r>
        <w:rPr>
          <w:szCs w:val="26"/>
        </w:rPr>
        <w:t>U (</w:t>
      </w:r>
      <w:r w:rsidRPr="00823A2E">
        <w:rPr>
          <w:szCs w:val="26"/>
        </w:rPr>
        <w:t>như các sensor, công tắc, tín hiệu từ động cơ…). Sau khi nhận được tín hiệu ở ngõ vào thì CPU sẽ xử lý và đưa các tín hiệu điều khiển qua module xuất ra các thiết bị được điều khiển.</w:t>
      </w:r>
    </w:p>
    <w:p w:rsidR="00562CD9" w:rsidRDefault="00562CD9" w:rsidP="00295B60">
      <w:pPr>
        <w:spacing w:line="319" w:lineRule="auto"/>
        <w:rPr>
          <w:rFonts w:cs="Times New Roman"/>
          <w:szCs w:val="26"/>
        </w:rPr>
      </w:pPr>
      <w:r>
        <w:rPr>
          <w:rFonts w:cs="Times New Roman"/>
          <w:szCs w:val="26"/>
        </w:rPr>
        <w:t>PLC cho thấy ưu điểm rõ rệt</w:t>
      </w:r>
      <w:r w:rsidR="007C3EBB">
        <w:rPr>
          <w:rFonts w:cs="Times New Roman"/>
          <w:szCs w:val="26"/>
        </w:rPr>
        <w:t xml:space="preserve"> so với các bộ điều khiển rơle, contactor về nhiều mặt như: thời gian chuẩn bị, độ tin cậy, khả năng thay đổi chương trình, khả năng tái tạo, về không gian hay ưu việt hơn về </w:t>
      </w:r>
      <w:r w:rsidR="00561FCB">
        <w:rPr>
          <w:rFonts w:cs="Times New Roman"/>
          <w:szCs w:val="26"/>
        </w:rPr>
        <w:t>nhiều chức năng, …</w:t>
      </w:r>
    </w:p>
    <w:p w:rsidR="00561FCB" w:rsidRDefault="00561FCB" w:rsidP="00295B60">
      <w:pPr>
        <w:spacing w:line="319" w:lineRule="auto"/>
        <w:rPr>
          <w:rFonts w:cs="Times New Roman"/>
          <w:szCs w:val="26"/>
        </w:rPr>
      </w:pPr>
      <w:r>
        <w:rPr>
          <w:rFonts w:cs="Times New Roman"/>
          <w:szCs w:val="26"/>
        </w:rPr>
        <w:t>PLC được ứng dụng rộng rãi trong các ngành công nghiệp.</w:t>
      </w:r>
    </w:p>
    <w:p w:rsidR="00561FCB" w:rsidRDefault="00561FCB">
      <w:pPr>
        <w:spacing w:after="200" w:line="276" w:lineRule="auto"/>
        <w:ind w:firstLine="0"/>
        <w:jc w:val="left"/>
        <w:rPr>
          <w:rFonts w:cs="Times New Roman"/>
          <w:szCs w:val="26"/>
        </w:rPr>
      </w:pPr>
      <w:r>
        <w:rPr>
          <w:rFonts w:cs="Times New Roman"/>
          <w:szCs w:val="26"/>
        </w:rPr>
        <w:br w:type="page"/>
      </w:r>
    </w:p>
    <w:p w:rsidR="00C81A51" w:rsidRDefault="00C81A51" w:rsidP="00C81A51">
      <w:pPr>
        <w:spacing w:after="0"/>
        <w:ind w:firstLine="0"/>
        <w:jc w:val="center"/>
        <w:rPr>
          <w:rFonts w:cs="Times New Roman"/>
          <w:b/>
        </w:rPr>
      </w:pPr>
      <w:r>
        <w:rPr>
          <w:rFonts w:cs="Times New Roman"/>
          <w:b/>
        </w:rPr>
        <w:lastRenderedPageBreak/>
        <w:t xml:space="preserve">CHƯƠNG 2: </w:t>
      </w:r>
      <w:r w:rsidR="004F7FCD" w:rsidRPr="004F7FCD">
        <w:rPr>
          <w:rFonts w:cs="Times New Roman"/>
          <w:b/>
        </w:rPr>
        <w:t xml:space="preserve">PLC S7 – 1200 VÀ </w:t>
      </w:r>
      <w:r w:rsidR="00674317">
        <w:rPr>
          <w:rFonts w:cs="Times New Roman"/>
          <w:b/>
        </w:rPr>
        <w:t>BỘ THỰC HÀNH</w:t>
      </w:r>
    </w:p>
    <w:p w:rsidR="004F7FCD" w:rsidRPr="004F7FCD" w:rsidRDefault="004F7FCD" w:rsidP="00C81A51">
      <w:pPr>
        <w:ind w:firstLine="0"/>
        <w:jc w:val="center"/>
        <w:rPr>
          <w:rFonts w:cs="Times New Roman"/>
          <w:b/>
        </w:rPr>
      </w:pPr>
      <w:r w:rsidRPr="004F7FCD">
        <w:rPr>
          <w:rFonts w:cs="Times New Roman"/>
          <w:b/>
        </w:rPr>
        <w:t>NPLCE - SIE</w:t>
      </w:r>
    </w:p>
    <w:p w:rsidR="00DE494C" w:rsidRPr="003758CC" w:rsidRDefault="00DE494C" w:rsidP="00C81A51">
      <w:pPr>
        <w:pStyle w:val="ListParagraph"/>
        <w:numPr>
          <w:ilvl w:val="0"/>
          <w:numId w:val="4"/>
        </w:numPr>
        <w:spacing w:line="319" w:lineRule="auto"/>
        <w:ind w:left="567" w:hanging="567"/>
        <w:rPr>
          <w:rFonts w:cs="Times New Roman"/>
          <w:b/>
          <w:i/>
          <w:szCs w:val="26"/>
        </w:rPr>
      </w:pPr>
      <w:r w:rsidRPr="003758CC">
        <w:rPr>
          <w:rFonts w:cs="Times New Roman"/>
          <w:b/>
          <w:i/>
          <w:szCs w:val="26"/>
        </w:rPr>
        <w:t>PLC S7 -1200</w:t>
      </w:r>
    </w:p>
    <w:p w:rsidR="001D755F" w:rsidRPr="00071C0D" w:rsidRDefault="001D755F" w:rsidP="001D755F">
      <w:pPr>
        <w:spacing w:line="319" w:lineRule="auto"/>
        <w:rPr>
          <w:rFonts w:cs="Times New Roman"/>
          <w:szCs w:val="26"/>
        </w:rPr>
      </w:pPr>
      <w:r w:rsidRPr="00071C0D">
        <w:rPr>
          <w:rFonts w:cs="Times New Roman"/>
          <w:szCs w:val="26"/>
        </w:rPr>
        <w:t>PLC S7-1200 là một dòng sản phẩm của Siemens được sản xuất năm 2009, ra đời với mục đích thay thế cho thế hệ trước là PLC S7-200.</w:t>
      </w:r>
    </w:p>
    <w:p w:rsidR="001D755F" w:rsidRDefault="001D755F" w:rsidP="001D755F">
      <w:pPr>
        <w:spacing w:line="319" w:lineRule="auto"/>
        <w:rPr>
          <w:rFonts w:cs="Times New Roman"/>
          <w:szCs w:val="26"/>
        </w:rPr>
      </w:pPr>
      <w:r w:rsidRPr="00071C0D">
        <w:rPr>
          <w:rFonts w:cs="Times New Roman"/>
          <w:szCs w:val="26"/>
        </w:rPr>
        <w:t>S7- 1200 mang lại tính linh hoạt và sức mạnh để điều khiển nhiều thiết bị đa dạng hỗ các yêu cầu về điều khiển tự động. sự kết hợp giữa thiết kế thu gọn, cấu hình linh hoạt và tập lệnh mạnh mẽ đã khiến cho S7-1200 trở thành một giải pháp hoàn hảo cho việc điều khiển ứng dụng đa dạng khác nhau.</w:t>
      </w:r>
    </w:p>
    <w:p w:rsidR="001D755F" w:rsidRPr="00071C0D" w:rsidRDefault="002176B7" w:rsidP="001D755F">
      <w:pPr>
        <w:spacing w:line="319" w:lineRule="auto"/>
        <w:rPr>
          <w:rFonts w:cs="Times New Roman"/>
          <w:szCs w:val="26"/>
        </w:rPr>
      </w:pPr>
      <w:r>
        <w:rPr>
          <w:rFonts w:cs="Times New Roman"/>
          <w:szCs w:val="26"/>
        </w:rPr>
        <w:t>Các thành phần của PLC S7-1200:</w:t>
      </w:r>
    </w:p>
    <w:p w:rsidR="001D755F" w:rsidRPr="00071C0D" w:rsidRDefault="001D755F" w:rsidP="00830691">
      <w:pPr>
        <w:pStyle w:val="ListParagraph"/>
        <w:numPr>
          <w:ilvl w:val="0"/>
          <w:numId w:val="3"/>
        </w:numPr>
        <w:spacing w:line="319" w:lineRule="auto"/>
        <w:ind w:left="993" w:hanging="426"/>
        <w:rPr>
          <w:rFonts w:cs="Times New Roman"/>
          <w:szCs w:val="26"/>
        </w:rPr>
      </w:pPr>
      <w:r w:rsidRPr="00071C0D">
        <w:rPr>
          <w:rFonts w:cs="Times New Roman"/>
          <w:szCs w:val="26"/>
        </w:rPr>
        <w:t>3 bộ điều khiển nhỏ gọn với sự phân loại trong các phiên bản khác nhau giống như điều khiển AC hoặc DC phạm vi rộng.</w:t>
      </w:r>
    </w:p>
    <w:p w:rsidR="001D755F" w:rsidRPr="00071C0D" w:rsidRDefault="001D755F" w:rsidP="00830691">
      <w:pPr>
        <w:pStyle w:val="ListParagraph"/>
        <w:numPr>
          <w:ilvl w:val="0"/>
          <w:numId w:val="3"/>
        </w:numPr>
        <w:spacing w:line="319" w:lineRule="auto"/>
        <w:ind w:left="993" w:hanging="426"/>
        <w:rPr>
          <w:rFonts w:cs="Times New Roman"/>
          <w:szCs w:val="26"/>
        </w:rPr>
      </w:pPr>
      <w:r w:rsidRPr="00071C0D">
        <w:rPr>
          <w:rFonts w:cs="Times New Roman"/>
          <w:szCs w:val="26"/>
        </w:rPr>
        <w:t>2 mạch tương tự và số mở rộng điều khiển modum trực tiếp trên CPU làm giảm chi phí sản phẩm.</w:t>
      </w:r>
    </w:p>
    <w:p w:rsidR="001D755F" w:rsidRPr="00071C0D" w:rsidRDefault="001D755F" w:rsidP="00830691">
      <w:pPr>
        <w:pStyle w:val="ListParagraph"/>
        <w:numPr>
          <w:ilvl w:val="0"/>
          <w:numId w:val="3"/>
        </w:numPr>
        <w:spacing w:line="319" w:lineRule="auto"/>
        <w:ind w:left="993" w:hanging="426"/>
        <w:rPr>
          <w:rFonts w:cs="Times New Roman"/>
          <w:szCs w:val="26"/>
        </w:rPr>
      </w:pPr>
      <w:r w:rsidRPr="00071C0D">
        <w:rPr>
          <w:rFonts w:cs="Times New Roman"/>
          <w:szCs w:val="26"/>
        </w:rPr>
        <w:t>13 module tín hiệu số và tương tự khác nhau.</w:t>
      </w:r>
    </w:p>
    <w:p w:rsidR="001D755F" w:rsidRPr="00071C0D" w:rsidRDefault="001D755F" w:rsidP="00830691">
      <w:pPr>
        <w:pStyle w:val="ListParagraph"/>
        <w:numPr>
          <w:ilvl w:val="0"/>
          <w:numId w:val="3"/>
        </w:numPr>
        <w:spacing w:line="319" w:lineRule="auto"/>
        <w:ind w:left="993" w:hanging="426"/>
        <w:rPr>
          <w:rFonts w:cs="Times New Roman"/>
          <w:szCs w:val="26"/>
        </w:rPr>
      </w:pPr>
      <w:r w:rsidRPr="00071C0D">
        <w:rPr>
          <w:rFonts w:cs="Times New Roman"/>
          <w:szCs w:val="26"/>
        </w:rPr>
        <w:t>2 module giao tiếp RS232/RS485 để giao tiếp thông qua kết nối PTP.</w:t>
      </w:r>
    </w:p>
    <w:p w:rsidR="001D755F" w:rsidRPr="00071C0D" w:rsidRDefault="001D755F" w:rsidP="00830691">
      <w:pPr>
        <w:pStyle w:val="ListParagraph"/>
        <w:numPr>
          <w:ilvl w:val="0"/>
          <w:numId w:val="3"/>
        </w:numPr>
        <w:spacing w:line="319" w:lineRule="auto"/>
        <w:ind w:left="993" w:hanging="426"/>
        <w:rPr>
          <w:rFonts w:cs="Times New Roman"/>
          <w:szCs w:val="26"/>
        </w:rPr>
      </w:pPr>
      <w:r w:rsidRPr="00071C0D">
        <w:rPr>
          <w:rFonts w:cs="Times New Roman"/>
          <w:szCs w:val="26"/>
        </w:rPr>
        <w:t>Bổ sung 4 cổng Ethernet.</w:t>
      </w:r>
    </w:p>
    <w:p w:rsidR="00561FCB" w:rsidRDefault="001D755F" w:rsidP="00830691">
      <w:pPr>
        <w:pStyle w:val="ListParagraph"/>
        <w:numPr>
          <w:ilvl w:val="0"/>
          <w:numId w:val="3"/>
        </w:numPr>
        <w:spacing w:line="319" w:lineRule="auto"/>
        <w:ind w:left="993" w:hanging="426"/>
        <w:rPr>
          <w:rFonts w:cs="Times New Roman"/>
          <w:szCs w:val="26"/>
        </w:rPr>
      </w:pPr>
      <w:r w:rsidRPr="002176B7">
        <w:rPr>
          <w:rFonts w:cs="Times New Roman"/>
          <w:szCs w:val="26"/>
        </w:rPr>
        <w:t>Module nguồn PS 1207 ổn định, dòng điện áp 115/230 VAC và điện áp 24VD.</w:t>
      </w:r>
    </w:p>
    <w:p w:rsidR="00DE494C" w:rsidRPr="003758CC" w:rsidRDefault="00BD5BFE" w:rsidP="00830691">
      <w:pPr>
        <w:pStyle w:val="ListParagraph"/>
        <w:numPr>
          <w:ilvl w:val="0"/>
          <w:numId w:val="4"/>
        </w:numPr>
        <w:spacing w:line="319" w:lineRule="auto"/>
        <w:ind w:left="567" w:hanging="567"/>
        <w:rPr>
          <w:rFonts w:cs="Times New Roman"/>
          <w:b/>
          <w:i/>
          <w:szCs w:val="26"/>
        </w:rPr>
      </w:pPr>
      <w:r w:rsidRPr="003758CC">
        <w:rPr>
          <w:rFonts w:cs="Times New Roman"/>
          <w:b/>
          <w:i/>
          <w:szCs w:val="26"/>
        </w:rPr>
        <w:t xml:space="preserve">Bộ thực hành </w:t>
      </w:r>
      <w:r w:rsidR="00CE5557" w:rsidRPr="003758CC">
        <w:rPr>
          <w:rFonts w:cs="Times New Roman"/>
          <w:b/>
          <w:i/>
          <w:szCs w:val="26"/>
        </w:rPr>
        <w:t>NPLCE – SIE</w:t>
      </w:r>
    </w:p>
    <w:p w:rsidR="00CE5557" w:rsidRPr="00F623A2" w:rsidRDefault="00CE5557" w:rsidP="00F623A2">
      <w:pPr>
        <w:spacing w:line="319" w:lineRule="auto"/>
        <w:rPr>
          <w:rFonts w:cs="Times New Roman"/>
          <w:szCs w:val="26"/>
        </w:rPr>
      </w:pPr>
      <w:r w:rsidRPr="00F623A2">
        <w:rPr>
          <w:rFonts w:cs="Times New Roman"/>
          <w:szCs w:val="26"/>
        </w:rPr>
        <w:t xml:space="preserve">NPLCE – SIE là </w:t>
      </w:r>
      <w:r w:rsidR="00BD5BFE">
        <w:rPr>
          <w:rFonts w:cs="Times New Roman"/>
          <w:szCs w:val="26"/>
        </w:rPr>
        <w:t>bộ thực hành</w:t>
      </w:r>
      <w:r w:rsidRPr="00F623A2">
        <w:rPr>
          <w:rFonts w:cs="Times New Roman"/>
          <w:szCs w:val="26"/>
        </w:rPr>
        <w:t xml:space="preserve"> đào tạo PLC do hãng EDIBON thiết kế. Nó cho phép người sử dụng tìm hiểu và làm </w:t>
      </w:r>
      <w:r w:rsidRPr="00F623A2">
        <w:rPr>
          <w:rFonts w:cs="Times New Roman"/>
          <w:szCs w:val="26"/>
        </w:rPr>
        <w:lastRenderedPageBreak/>
        <w:t>việc từ những điều cơ bản nhất trong lập trình logic mà không cần thiết phải có nền tảng kiến thức sâu hay đòi hỏi cần nhiều kinh nghiệm. NPLCE – SIE là một modulized PLC chứa đầu vào và đầu ra kỹ thuật số và analog, bao gồm các nút bấm, công tắc, chiết áp, …</w:t>
      </w:r>
    </w:p>
    <w:p w:rsidR="00A57476" w:rsidRDefault="00F623A2" w:rsidP="00A57476">
      <w:pPr>
        <w:spacing w:line="319" w:lineRule="auto"/>
        <w:rPr>
          <w:rFonts w:cs="Times New Roman"/>
          <w:szCs w:val="26"/>
        </w:rPr>
      </w:pPr>
      <w:r w:rsidRPr="00A57476">
        <w:rPr>
          <w:rFonts w:cs="Times New Roman"/>
          <w:szCs w:val="26"/>
        </w:rPr>
        <w:t xml:space="preserve">NPLCE – SIE chứa PLC S7-1200 của Siemens. Nó bao gồm tất cả các đầu vào và đầu ra kỹ thuật số được truy cập và kết nối thông qua các dây nối và rắc cắm 2mm. NPLCE – SIE cũng chứa các kết nối ethernet hỗ trợ việc nạp chương trình từ máy tính vào PLC. </w:t>
      </w:r>
      <w:r w:rsidR="00AC7131" w:rsidRPr="00A57476">
        <w:rPr>
          <w:rFonts w:cs="Times New Roman"/>
          <w:szCs w:val="26"/>
        </w:rPr>
        <w:t xml:space="preserve">Ngoài ra, NPLCE – SIE bao gồm nhiều module liên quan như : </w:t>
      </w:r>
      <w:r w:rsidR="00A57476" w:rsidRPr="00A57476">
        <w:rPr>
          <w:rFonts w:cs="Times New Roman"/>
          <w:szCs w:val="26"/>
        </w:rPr>
        <w:t>N – SIE –</w:t>
      </w:r>
      <w:r w:rsidR="00A57476">
        <w:rPr>
          <w:rFonts w:cs="Times New Roman"/>
          <w:szCs w:val="26"/>
        </w:rPr>
        <w:t xml:space="preserve"> ESA (</w:t>
      </w:r>
      <w:r w:rsidR="00A57476" w:rsidRPr="00A57476">
        <w:rPr>
          <w:rFonts w:cs="Times New Roman"/>
          <w:szCs w:val="26"/>
        </w:rPr>
        <w:t>Module chứa đầu vào và đầu ra tương tự của NPLCE – SIE</w:t>
      </w:r>
      <w:r w:rsidR="00A57476">
        <w:rPr>
          <w:rFonts w:cs="Times New Roman"/>
          <w:szCs w:val="26"/>
        </w:rPr>
        <w:t xml:space="preserve">) </w:t>
      </w:r>
      <w:r w:rsidR="00A57476" w:rsidRPr="00A57476">
        <w:rPr>
          <w:rFonts w:cs="Times New Roman"/>
          <w:szCs w:val="26"/>
        </w:rPr>
        <w:t>N</w:t>
      </w:r>
      <w:r w:rsidR="00A57476">
        <w:rPr>
          <w:rFonts w:cs="Times New Roman"/>
          <w:szCs w:val="26"/>
        </w:rPr>
        <w:t xml:space="preserve"> – SIE – HMI</w:t>
      </w:r>
      <w:r w:rsidR="00A57476" w:rsidRPr="00A57476">
        <w:rPr>
          <w:rFonts w:cs="Times New Roman"/>
          <w:szCs w:val="26"/>
        </w:rPr>
        <w:t xml:space="preserve"> </w:t>
      </w:r>
      <w:r w:rsidR="00A57476">
        <w:rPr>
          <w:rFonts w:cs="Times New Roman"/>
          <w:szCs w:val="26"/>
        </w:rPr>
        <w:t>(</w:t>
      </w:r>
      <w:r w:rsidR="00A57476" w:rsidRPr="00A57476">
        <w:rPr>
          <w:rFonts w:cs="Times New Roman"/>
          <w:szCs w:val="26"/>
        </w:rPr>
        <w:t>Module hỗ trợ lập trình mô phỏng chương trình bằng HMI</w:t>
      </w:r>
      <w:r w:rsidR="00A57476">
        <w:rPr>
          <w:rFonts w:cs="Times New Roman"/>
          <w:szCs w:val="26"/>
        </w:rPr>
        <w:t xml:space="preserve">) </w:t>
      </w:r>
      <w:r w:rsidR="00A57476" w:rsidRPr="00A57476">
        <w:rPr>
          <w:rFonts w:cs="Times New Roman"/>
          <w:szCs w:val="26"/>
        </w:rPr>
        <w:t>N – SI</w:t>
      </w:r>
      <w:r w:rsidR="00A57476">
        <w:rPr>
          <w:rFonts w:cs="Times New Roman"/>
          <w:szCs w:val="26"/>
        </w:rPr>
        <w:t>E – MT (</w:t>
      </w:r>
      <w:r w:rsidR="00A57476" w:rsidRPr="00A57476">
        <w:rPr>
          <w:rFonts w:cs="Times New Roman"/>
          <w:szCs w:val="26"/>
        </w:rPr>
        <w:t>Module kiểm tra</w:t>
      </w:r>
      <w:r w:rsidR="000E415A">
        <w:rPr>
          <w:rFonts w:cs="Times New Roman"/>
          <w:szCs w:val="26"/>
        </w:rPr>
        <w:t>) NPLCE – SIE – SWT (</w:t>
      </w:r>
      <w:r w:rsidR="000E415A" w:rsidRPr="00071C0D">
        <w:rPr>
          <w:rFonts w:cs="Times New Roman"/>
          <w:szCs w:val="26"/>
        </w:rPr>
        <w:t>module truyền thông</w:t>
      </w:r>
      <w:r w:rsidR="000E415A">
        <w:rPr>
          <w:rFonts w:cs="Times New Roman"/>
          <w:szCs w:val="26"/>
        </w:rPr>
        <w:t>)</w:t>
      </w:r>
      <w:r w:rsidR="004E65E3">
        <w:rPr>
          <w:rFonts w:cs="Times New Roman"/>
          <w:szCs w:val="26"/>
        </w:rPr>
        <w:t xml:space="preserve"> và một </w:t>
      </w:r>
      <w:r w:rsidR="004E65E3" w:rsidRPr="004E65E3">
        <w:rPr>
          <w:rFonts w:cs="Times New Roman"/>
          <w:szCs w:val="26"/>
        </w:rPr>
        <w:t>Nguồn điện cung cấp chính cho thiết bị</w:t>
      </w:r>
      <w:r w:rsidR="004E65E3">
        <w:rPr>
          <w:rFonts w:cs="Times New Roman"/>
          <w:szCs w:val="26"/>
        </w:rPr>
        <w:t xml:space="preserve"> </w:t>
      </w:r>
      <w:r w:rsidR="004E65E3" w:rsidRPr="004E65E3">
        <w:rPr>
          <w:rFonts w:cs="Times New Roman"/>
          <w:szCs w:val="26"/>
        </w:rPr>
        <w:t>NA – AL102</w:t>
      </w:r>
      <w:r w:rsidR="004E65E3">
        <w:rPr>
          <w:rFonts w:cs="Times New Roman"/>
          <w:szCs w:val="26"/>
        </w:rPr>
        <w:t>.</w:t>
      </w:r>
    </w:p>
    <w:p w:rsidR="004E769E" w:rsidRPr="00071C0D" w:rsidRDefault="004E769E" w:rsidP="004E769E">
      <w:pPr>
        <w:spacing w:line="319" w:lineRule="auto"/>
        <w:rPr>
          <w:rFonts w:cs="Times New Roman"/>
          <w:szCs w:val="26"/>
        </w:rPr>
      </w:pPr>
      <w:r w:rsidRPr="00071C0D">
        <w:rPr>
          <w:rFonts w:cs="Times New Roman"/>
          <w:szCs w:val="26"/>
        </w:rPr>
        <w:t>Siemens tạo ra 1 phần mềm dùng để điều khiển và lập trình cho PLC S7-1200 là TIA Portal (Totally Intergrated Automation Portal ). Đây là phần mềm cơ sở tích hợp tất cả các phần mềm lập trình cho các hệ thống tự động hóa và truyền động điện. Phần mềm tích hợp các sản phẩm SIMATIC khác nhau trong một phần mềm ứng dụng ví dụ Simatic Step 7 V13 để lập trình các bộ điều khiển Simatic. Simatic WinCC V13 để cấu hình các màn hình HMI và chạy Scada trên máy tính, giúp tăng năng suất và hiệu quả làm việc.</w:t>
      </w:r>
    </w:p>
    <w:p w:rsidR="004E769E" w:rsidRPr="00A57476" w:rsidRDefault="00C816C1" w:rsidP="00A57476">
      <w:pPr>
        <w:spacing w:line="319" w:lineRule="auto"/>
        <w:rPr>
          <w:rFonts w:cs="Times New Roman"/>
          <w:szCs w:val="26"/>
        </w:rPr>
      </w:pPr>
      <w:r>
        <w:rPr>
          <w:rFonts w:cs="Times New Roman"/>
          <w:szCs w:val="26"/>
        </w:rPr>
        <w:t xml:space="preserve">Chương này cũng </w:t>
      </w:r>
      <w:r w:rsidR="002E1AC6">
        <w:rPr>
          <w:rFonts w:cs="Times New Roman"/>
          <w:szCs w:val="26"/>
        </w:rPr>
        <w:t xml:space="preserve">hướng dẫn cách lập trình mô phỏng PLC S7 </w:t>
      </w:r>
      <w:r w:rsidR="001F3B1C">
        <w:rPr>
          <w:rFonts w:cs="Times New Roman"/>
          <w:szCs w:val="26"/>
        </w:rPr>
        <w:t>–</w:t>
      </w:r>
      <w:r w:rsidR="002E1AC6">
        <w:rPr>
          <w:rFonts w:cs="Times New Roman"/>
          <w:szCs w:val="26"/>
        </w:rPr>
        <w:t xml:space="preserve"> 1200</w:t>
      </w:r>
      <w:r w:rsidR="001F3B1C">
        <w:rPr>
          <w:rFonts w:cs="Times New Roman"/>
          <w:szCs w:val="26"/>
        </w:rPr>
        <w:t xml:space="preserve"> với TIA portal V13 và cách làm việc với 1 chạm PLC</w:t>
      </w:r>
      <w:r w:rsidR="00D80092">
        <w:rPr>
          <w:rFonts w:cs="Times New Roman"/>
          <w:szCs w:val="26"/>
        </w:rPr>
        <w:t>.</w:t>
      </w:r>
    </w:p>
    <w:p w:rsidR="00F623A2" w:rsidRDefault="00F623A2" w:rsidP="00F623A2">
      <w:pPr>
        <w:pStyle w:val="ListParagraph"/>
        <w:spacing w:line="319" w:lineRule="auto"/>
        <w:ind w:left="0"/>
        <w:rPr>
          <w:rFonts w:cs="Times New Roman"/>
          <w:szCs w:val="26"/>
        </w:rPr>
      </w:pPr>
    </w:p>
    <w:p w:rsidR="00841DF9" w:rsidRDefault="00FA6F87" w:rsidP="00841DF9">
      <w:pPr>
        <w:spacing w:after="0" w:line="276" w:lineRule="auto"/>
        <w:ind w:firstLine="0"/>
        <w:jc w:val="center"/>
        <w:rPr>
          <w:b/>
        </w:rPr>
      </w:pPr>
      <w:r w:rsidRPr="00FA6F87">
        <w:rPr>
          <w:b/>
          <w:lang w:val="vi-VN"/>
        </w:rPr>
        <w:lastRenderedPageBreak/>
        <w:t>CHƯƠNG 3.</w:t>
      </w:r>
      <w:r w:rsidR="005F1C02" w:rsidRPr="00FA6F87">
        <w:rPr>
          <w:b/>
          <w:lang w:val="vi-VN"/>
        </w:rPr>
        <w:t xml:space="preserve"> </w:t>
      </w:r>
      <w:bookmarkEnd w:id="2"/>
      <w:bookmarkEnd w:id="3"/>
      <w:r w:rsidR="00841DF9">
        <w:rPr>
          <w:b/>
        </w:rPr>
        <w:t xml:space="preserve">XÂY DỰNG CHƯƠNG TRÌNH </w:t>
      </w:r>
    </w:p>
    <w:p w:rsidR="00841DF9" w:rsidRDefault="00841DF9" w:rsidP="00841DF9">
      <w:pPr>
        <w:spacing w:after="0" w:line="276" w:lineRule="auto"/>
        <w:ind w:firstLine="0"/>
        <w:jc w:val="center"/>
        <w:rPr>
          <w:b/>
        </w:rPr>
      </w:pPr>
      <w:r>
        <w:rPr>
          <w:b/>
        </w:rPr>
        <w:t>ĐIỂU KHIỂN</w:t>
      </w:r>
      <w:r w:rsidR="00B7005A" w:rsidRPr="00FA6F87">
        <w:rPr>
          <w:b/>
        </w:rPr>
        <w:t xml:space="preserve"> 16 MODULE MẪU</w:t>
      </w:r>
    </w:p>
    <w:p w:rsidR="00624096" w:rsidRPr="00FA6F87" w:rsidRDefault="00B7005A" w:rsidP="00841DF9">
      <w:pPr>
        <w:spacing w:after="0" w:line="276" w:lineRule="auto"/>
        <w:ind w:firstLine="0"/>
        <w:jc w:val="center"/>
        <w:rPr>
          <w:b/>
        </w:rPr>
      </w:pPr>
      <w:r w:rsidRPr="00FA6F87">
        <w:rPr>
          <w:b/>
        </w:rPr>
        <w:t xml:space="preserve"> SỬ DỤNG PLC S7 - 1200</w:t>
      </w:r>
    </w:p>
    <w:p w:rsidR="009713F3" w:rsidRPr="003758CC" w:rsidRDefault="009713F3" w:rsidP="00841DF9">
      <w:pPr>
        <w:pStyle w:val="ListParagraph"/>
        <w:numPr>
          <w:ilvl w:val="0"/>
          <w:numId w:val="4"/>
        </w:numPr>
        <w:spacing w:before="120" w:line="319" w:lineRule="auto"/>
        <w:ind w:left="567" w:hanging="567"/>
        <w:rPr>
          <w:rFonts w:cs="Times New Roman"/>
          <w:b/>
          <w:i/>
          <w:szCs w:val="26"/>
        </w:rPr>
      </w:pPr>
      <w:r w:rsidRPr="003758CC">
        <w:rPr>
          <w:rFonts w:cs="Times New Roman"/>
          <w:b/>
          <w:i/>
          <w:szCs w:val="26"/>
        </w:rPr>
        <w:t xml:space="preserve">Tổng quan về các module </w:t>
      </w:r>
      <w:r w:rsidR="003758CC" w:rsidRPr="003758CC">
        <w:rPr>
          <w:rFonts w:cs="Times New Roman"/>
          <w:b/>
          <w:i/>
          <w:szCs w:val="26"/>
        </w:rPr>
        <w:t>PLCE</w:t>
      </w:r>
    </w:p>
    <w:p w:rsidR="009713F3" w:rsidRPr="00071C0D" w:rsidRDefault="009713F3" w:rsidP="009713F3">
      <w:pPr>
        <w:spacing w:line="319" w:lineRule="auto"/>
        <w:rPr>
          <w:rFonts w:cs="Times New Roman"/>
          <w:szCs w:val="26"/>
        </w:rPr>
      </w:pPr>
      <w:r w:rsidRPr="00071C0D">
        <w:rPr>
          <w:rFonts w:cs="Times New Roman"/>
          <w:szCs w:val="26"/>
        </w:rPr>
        <w:t>Các module PLCE là các module đào tạo PLC được thiết kế bởi hãng EDIBON. Các PLCE là một PLC Modularized được tạo ra để phục vụ một yêu cầu nào đó. Trong đề tài này, em chủ yếu làm việc với các module có liên quan đến các bài toán thực tiễn như xây dựng mô hình bãi đỗ xe, băng chuyền sản xuất, hệ thống xử lý nước, thang máy, … .</w:t>
      </w:r>
    </w:p>
    <w:p w:rsidR="009713F3" w:rsidRPr="00071C0D" w:rsidRDefault="009713F3" w:rsidP="009713F3">
      <w:pPr>
        <w:spacing w:line="319" w:lineRule="auto"/>
        <w:rPr>
          <w:rFonts w:cs="Times New Roman"/>
          <w:szCs w:val="26"/>
        </w:rPr>
      </w:pPr>
      <w:r w:rsidRPr="00071C0D">
        <w:rPr>
          <w:rFonts w:cs="Times New Roman"/>
          <w:szCs w:val="26"/>
        </w:rPr>
        <w:t>Mỗi module PLCE bao gồm các đầu vào, đầu ra, công tắc, nút bấm, đèn led, chiết áp, … . Những module này cũng có thể được sử dụng để là</w:t>
      </w:r>
      <w:r>
        <w:rPr>
          <w:rFonts w:cs="Times New Roman"/>
          <w:szCs w:val="26"/>
        </w:rPr>
        <w:t>m</w:t>
      </w:r>
      <w:r w:rsidRPr="00071C0D">
        <w:rPr>
          <w:rFonts w:cs="Times New Roman"/>
          <w:szCs w:val="26"/>
        </w:rPr>
        <w:t xml:space="preserve"> việc để phục vụ cho một số chương trình đào tạo khác. Chúng được phát triển giúp phục vụ cho quá trình nghiên cứu, học tập và làm việc với PLC, là cơ sở để viết chương trình điều khiển cho những ứng dụng mang tính thực tiễn tương tự. </w:t>
      </w:r>
    </w:p>
    <w:p w:rsidR="0081091A" w:rsidRDefault="00B65730" w:rsidP="0081091A">
      <w:r>
        <w:t xml:space="preserve">Nội dung chính của chương này là xây dựng </w:t>
      </w:r>
      <w:r w:rsidR="00433B0D">
        <w:t>chương trình mẫu cho 16 module:</w:t>
      </w:r>
    </w:p>
    <w:p w:rsidR="00433B0D" w:rsidRPr="009E4D9D" w:rsidRDefault="00433B0D" w:rsidP="00830691">
      <w:pPr>
        <w:pStyle w:val="ListParagraph"/>
        <w:numPr>
          <w:ilvl w:val="6"/>
          <w:numId w:val="1"/>
        </w:numPr>
        <w:ind w:left="567" w:hanging="567"/>
      </w:pPr>
      <w:r w:rsidRPr="00071C0D">
        <w:rPr>
          <w:rFonts w:cs="Times New Roman"/>
          <w:b/>
          <w:szCs w:val="26"/>
        </w:rPr>
        <w:t>Module M7 NPLCE – ACC</w:t>
      </w:r>
    </w:p>
    <w:p w:rsidR="009E4D9D" w:rsidRPr="009E4D9D" w:rsidRDefault="009E4D9D" w:rsidP="00830691">
      <w:pPr>
        <w:pStyle w:val="ListParagraph"/>
        <w:numPr>
          <w:ilvl w:val="6"/>
          <w:numId w:val="1"/>
        </w:numPr>
        <w:ind w:left="567" w:hanging="567"/>
      </w:pPr>
      <w:r w:rsidRPr="003029AF">
        <w:rPr>
          <w:rFonts w:cs="Times New Roman"/>
          <w:b/>
          <w:szCs w:val="26"/>
        </w:rPr>
        <w:t>Module M7 NPLCE – AG2Z</w:t>
      </w:r>
    </w:p>
    <w:p w:rsidR="009E4D9D" w:rsidRPr="009E4D9D" w:rsidRDefault="009E4D9D" w:rsidP="00830691">
      <w:pPr>
        <w:pStyle w:val="ListParagraph"/>
        <w:numPr>
          <w:ilvl w:val="6"/>
          <w:numId w:val="1"/>
        </w:numPr>
        <w:ind w:left="567" w:hanging="567"/>
      </w:pPr>
      <w:bookmarkStart w:id="4" w:name="_Toc481101502"/>
      <w:r w:rsidRPr="003029AF">
        <w:rPr>
          <w:rFonts w:cs="Times New Roman"/>
          <w:b/>
          <w:szCs w:val="26"/>
        </w:rPr>
        <w:t>Module M7 NPLCE – AV</w:t>
      </w:r>
      <w:bookmarkEnd w:id="4"/>
    </w:p>
    <w:p w:rsidR="009E4D9D" w:rsidRPr="009E4D9D" w:rsidRDefault="009E4D9D" w:rsidP="00830691">
      <w:pPr>
        <w:pStyle w:val="ListParagraph"/>
        <w:numPr>
          <w:ilvl w:val="6"/>
          <w:numId w:val="1"/>
        </w:numPr>
        <w:ind w:left="567" w:hanging="567"/>
      </w:pPr>
      <w:bookmarkStart w:id="5" w:name="_Toc481101503"/>
      <w:r w:rsidRPr="003029AF">
        <w:rPr>
          <w:rFonts w:cs="Times New Roman"/>
          <w:b/>
          <w:szCs w:val="26"/>
        </w:rPr>
        <w:t>Module M7 NPLCE – CA</w:t>
      </w:r>
      <w:bookmarkEnd w:id="5"/>
    </w:p>
    <w:p w:rsidR="009E4D9D" w:rsidRPr="009E4D9D" w:rsidRDefault="009E4D9D" w:rsidP="00830691">
      <w:pPr>
        <w:pStyle w:val="ListParagraph"/>
        <w:numPr>
          <w:ilvl w:val="6"/>
          <w:numId w:val="1"/>
        </w:numPr>
        <w:ind w:left="567" w:hanging="567"/>
      </w:pPr>
      <w:bookmarkStart w:id="6" w:name="_Toc481101504"/>
      <w:r w:rsidRPr="003029AF">
        <w:rPr>
          <w:rFonts w:cs="Times New Roman"/>
          <w:b/>
          <w:szCs w:val="26"/>
        </w:rPr>
        <w:t>Module M7 NPLCE – CB</w:t>
      </w:r>
      <w:bookmarkEnd w:id="6"/>
    </w:p>
    <w:p w:rsidR="009E4D9D" w:rsidRPr="009E4D9D" w:rsidRDefault="009E4D9D" w:rsidP="00830691">
      <w:pPr>
        <w:pStyle w:val="ListParagraph"/>
        <w:numPr>
          <w:ilvl w:val="6"/>
          <w:numId w:val="1"/>
        </w:numPr>
        <w:ind w:left="567" w:hanging="567"/>
      </w:pPr>
      <w:bookmarkStart w:id="7" w:name="_Toc481101505"/>
      <w:r w:rsidRPr="003029AF">
        <w:rPr>
          <w:rFonts w:cs="Times New Roman"/>
          <w:b/>
          <w:szCs w:val="26"/>
        </w:rPr>
        <w:t>Module M7 NPLCE – CCP</w:t>
      </w:r>
      <w:bookmarkEnd w:id="7"/>
    </w:p>
    <w:p w:rsidR="009E4D9D" w:rsidRPr="009E4D9D" w:rsidRDefault="009E4D9D" w:rsidP="00830691">
      <w:pPr>
        <w:pStyle w:val="ListParagraph"/>
        <w:numPr>
          <w:ilvl w:val="6"/>
          <w:numId w:val="1"/>
        </w:numPr>
        <w:ind w:left="567" w:hanging="567"/>
      </w:pPr>
      <w:bookmarkStart w:id="8" w:name="_Toc481101506"/>
      <w:r w:rsidRPr="003029AF">
        <w:rPr>
          <w:rFonts w:cs="Times New Roman"/>
          <w:b/>
          <w:szCs w:val="26"/>
        </w:rPr>
        <w:t>Module M7 NPLCE – CL</w:t>
      </w:r>
      <w:bookmarkEnd w:id="8"/>
    </w:p>
    <w:p w:rsidR="009E4D9D" w:rsidRPr="009E4D9D" w:rsidRDefault="009E4D9D" w:rsidP="00830691">
      <w:pPr>
        <w:pStyle w:val="ListParagraph"/>
        <w:numPr>
          <w:ilvl w:val="6"/>
          <w:numId w:val="1"/>
        </w:numPr>
        <w:ind w:left="567" w:hanging="567"/>
      </w:pPr>
      <w:bookmarkStart w:id="9" w:name="_Toc481101507"/>
      <w:r w:rsidRPr="003029AF">
        <w:rPr>
          <w:rFonts w:cs="Times New Roman"/>
          <w:b/>
          <w:szCs w:val="26"/>
        </w:rPr>
        <w:t>Module M7 NPLCE – CLA</w:t>
      </w:r>
      <w:bookmarkEnd w:id="9"/>
    </w:p>
    <w:p w:rsidR="009E4D9D" w:rsidRPr="009E4D9D" w:rsidRDefault="009E4D9D" w:rsidP="00830691">
      <w:pPr>
        <w:pStyle w:val="ListParagraph"/>
        <w:numPr>
          <w:ilvl w:val="6"/>
          <w:numId w:val="1"/>
        </w:numPr>
        <w:ind w:left="567" w:hanging="567"/>
      </w:pPr>
      <w:bookmarkStart w:id="10" w:name="_Toc481101508"/>
      <w:r w:rsidRPr="00071C0D">
        <w:rPr>
          <w:rFonts w:cs="Times New Roman"/>
          <w:b/>
          <w:szCs w:val="26"/>
        </w:rPr>
        <w:lastRenderedPageBreak/>
        <w:t>Module M7 NPLCE – CME</w:t>
      </w:r>
      <w:bookmarkEnd w:id="10"/>
    </w:p>
    <w:p w:rsidR="009E4D9D" w:rsidRPr="009E4D9D" w:rsidRDefault="009E4D9D" w:rsidP="00830691">
      <w:pPr>
        <w:pStyle w:val="ListParagraph"/>
        <w:numPr>
          <w:ilvl w:val="6"/>
          <w:numId w:val="1"/>
        </w:numPr>
        <w:ind w:left="567" w:hanging="567"/>
      </w:pPr>
      <w:bookmarkStart w:id="11" w:name="_Toc481101509"/>
      <w:r w:rsidRPr="00071C0D">
        <w:rPr>
          <w:rFonts w:cs="Times New Roman"/>
          <w:b/>
          <w:szCs w:val="26"/>
        </w:rPr>
        <w:t>Module M7 NPLCE – CML</w:t>
      </w:r>
      <w:bookmarkEnd w:id="11"/>
    </w:p>
    <w:p w:rsidR="009E4D9D" w:rsidRPr="009E4D9D" w:rsidRDefault="009E4D9D" w:rsidP="00830691">
      <w:pPr>
        <w:pStyle w:val="ListParagraph"/>
        <w:numPr>
          <w:ilvl w:val="6"/>
          <w:numId w:val="1"/>
        </w:numPr>
        <w:ind w:left="567" w:hanging="567"/>
      </w:pPr>
      <w:bookmarkStart w:id="12" w:name="_Toc481101510"/>
      <w:r w:rsidRPr="003029AF">
        <w:rPr>
          <w:rFonts w:cs="Times New Roman"/>
          <w:b/>
          <w:szCs w:val="26"/>
        </w:rPr>
        <w:t>Module M7 NPLCE – RAC</w:t>
      </w:r>
      <w:bookmarkEnd w:id="12"/>
    </w:p>
    <w:p w:rsidR="009E4D9D" w:rsidRPr="00EF0D55" w:rsidRDefault="009E4D9D" w:rsidP="00830691">
      <w:pPr>
        <w:pStyle w:val="ListParagraph"/>
        <w:numPr>
          <w:ilvl w:val="6"/>
          <w:numId w:val="1"/>
        </w:numPr>
        <w:ind w:left="567" w:hanging="567"/>
      </w:pPr>
      <w:r w:rsidRPr="00071C0D">
        <w:rPr>
          <w:rFonts w:cs="Times New Roman"/>
          <w:b/>
          <w:szCs w:val="26"/>
        </w:rPr>
        <w:t>Module M7 NPLCE – CR</w:t>
      </w:r>
    </w:p>
    <w:p w:rsidR="00EF0D55" w:rsidRPr="00762429" w:rsidRDefault="00EF0D55" w:rsidP="00830691">
      <w:pPr>
        <w:pStyle w:val="ListParagraph"/>
        <w:numPr>
          <w:ilvl w:val="6"/>
          <w:numId w:val="1"/>
        </w:numPr>
        <w:ind w:left="567" w:hanging="567"/>
      </w:pPr>
      <w:r w:rsidRPr="00071C0D">
        <w:rPr>
          <w:rFonts w:cs="Times New Roman"/>
          <w:b/>
          <w:szCs w:val="26"/>
        </w:rPr>
        <w:t>Module M7 NPLCE – CTI</w:t>
      </w:r>
    </w:p>
    <w:p w:rsidR="00762429" w:rsidRPr="00762429" w:rsidRDefault="00762429" w:rsidP="00830691">
      <w:pPr>
        <w:pStyle w:val="ListParagraph"/>
        <w:numPr>
          <w:ilvl w:val="6"/>
          <w:numId w:val="1"/>
        </w:numPr>
        <w:ind w:left="567" w:hanging="567"/>
      </w:pPr>
      <w:r w:rsidRPr="00071C0D">
        <w:rPr>
          <w:rFonts w:cs="Times New Roman"/>
          <w:b/>
          <w:szCs w:val="26"/>
        </w:rPr>
        <w:t>Module M7 NPLCE – CTRA</w:t>
      </w:r>
    </w:p>
    <w:p w:rsidR="00762429" w:rsidRPr="00EF0D55" w:rsidRDefault="00762429" w:rsidP="00830691">
      <w:pPr>
        <w:pStyle w:val="ListParagraph"/>
        <w:numPr>
          <w:ilvl w:val="6"/>
          <w:numId w:val="1"/>
        </w:numPr>
        <w:ind w:left="567" w:hanging="567"/>
      </w:pPr>
      <w:r w:rsidRPr="00071C0D">
        <w:rPr>
          <w:rFonts w:cs="Times New Roman"/>
          <w:b/>
          <w:szCs w:val="26"/>
        </w:rPr>
        <w:t>Module M7 NPLCE – MA</w:t>
      </w:r>
    </w:p>
    <w:p w:rsidR="00EF0D55" w:rsidRPr="00EF0D55" w:rsidRDefault="00EF0D55" w:rsidP="00830691">
      <w:pPr>
        <w:pStyle w:val="ListParagraph"/>
        <w:numPr>
          <w:ilvl w:val="6"/>
          <w:numId w:val="1"/>
        </w:numPr>
        <w:ind w:left="567" w:hanging="567"/>
      </w:pPr>
      <w:r w:rsidRPr="00071C0D">
        <w:rPr>
          <w:rFonts w:cs="Times New Roman"/>
          <w:b/>
          <w:szCs w:val="26"/>
        </w:rPr>
        <w:t xml:space="preserve">Module M7 NPLCE – </w:t>
      </w:r>
      <w:r>
        <w:rPr>
          <w:rFonts w:cs="Times New Roman"/>
          <w:b/>
          <w:szCs w:val="26"/>
        </w:rPr>
        <w:t>CST</w:t>
      </w:r>
    </w:p>
    <w:p w:rsidR="00EF0D55" w:rsidRDefault="00D947E7" w:rsidP="00EF0D55">
      <w:r>
        <w:t>Nội dung mỗi module được trình bày gồm các phần :</w:t>
      </w:r>
    </w:p>
    <w:p w:rsidR="00D947E7" w:rsidRDefault="00D947E7" w:rsidP="00830691">
      <w:pPr>
        <w:pStyle w:val="ListParagraph"/>
        <w:numPr>
          <w:ilvl w:val="0"/>
          <w:numId w:val="5"/>
        </w:numPr>
      </w:pPr>
      <w:r>
        <w:t>Giới thiệu về module</w:t>
      </w:r>
    </w:p>
    <w:p w:rsidR="00D947E7" w:rsidRDefault="00D947E7" w:rsidP="00830691">
      <w:pPr>
        <w:pStyle w:val="ListParagraph"/>
        <w:numPr>
          <w:ilvl w:val="0"/>
          <w:numId w:val="5"/>
        </w:numPr>
      </w:pPr>
      <w:r>
        <w:t>Các đầu vào đầu ra của module</w:t>
      </w:r>
    </w:p>
    <w:p w:rsidR="00F348E0" w:rsidRDefault="00D947E7" w:rsidP="00830691">
      <w:pPr>
        <w:pStyle w:val="ListParagraph"/>
        <w:numPr>
          <w:ilvl w:val="0"/>
          <w:numId w:val="5"/>
        </w:numPr>
      </w:pPr>
      <w:r>
        <w:t>Mô tả</w:t>
      </w:r>
      <w:r w:rsidR="00030C86">
        <w:t xml:space="preserve"> hoạt động của chương trình và viết lưu đồ thuật toán</w:t>
      </w:r>
      <w:r w:rsidR="00313071">
        <w:t xml:space="preserve"> cho chương trình</w:t>
      </w:r>
    </w:p>
    <w:p w:rsidR="008430B6" w:rsidRDefault="008430B6" w:rsidP="00D52FD5">
      <w:pPr>
        <w:jc w:val="center"/>
        <w:rPr>
          <w:b/>
        </w:rPr>
      </w:pPr>
      <w:r>
        <w:rPr>
          <w:b/>
        </w:rPr>
        <w:t>TỔNG KẾT</w:t>
      </w:r>
    </w:p>
    <w:p w:rsidR="00D52FD5" w:rsidRPr="00514967" w:rsidRDefault="00D52FD5" w:rsidP="00830691">
      <w:pPr>
        <w:pStyle w:val="ListParagraph"/>
        <w:numPr>
          <w:ilvl w:val="0"/>
          <w:numId w:val="6"/>
        </w:numPr>
        <w:spacing w:line="319" w:lineRule="auto"/>
        <w:ind w:left="567" w:hanging="567"/>
        <w:outlineLvl w:val="0"/>
        <w:rPr>
          <w:rFonts w:cs="Times New Roman"/>
          <w:b/>
          <w:szCs w:val="26"/>
        </w:rPr>
      </w:pPr>
      <w:bookmarkStart w:id="13" w:name="_Toc481140188"/>
      <w:r w:rsidRPr="00514967">
        <w:rPr>
          <w:rFonts w:cs="Times New Roman"/>
          <w:b/>
          <w:szCs w:val="26"/>
        </w:rPr>
        <w:t>Kết quả đạt được</w:t>
      </w:r>
      <w:bookmarkEnd w:id="13"/>
    </w:p>
    <w:p w:rsidR="00D52FD5" w:rsidRPr="00071C0D" w:rsidRDefault="00D52FD5" w:rsidP="00D52FD5">
      <w:pPr>
        <w:spacing w:line="319" w:lineRule="auto"/>
        <w:rPr>
          <w:rFonts w:cs="Times New Roman"/>
          <w:szCs w:val="26"/>
        </w:rPr>
      </w:pPr>
      <w:r w:rsidRPr="00071C0D">
        <w:rPr>
          <w:rFonts w:cs="Times New Roman"/>
          <w:szCs w:val="26"/>
        </w:rPr>
        <w:t>Sau một thời gian tìm hiểu, nghiên cứu và làm việc với 16 module cũng như làm việc với PLC S7 – 1200, em đã thu được một số kết quả cụ thể sau:</w:t>
      </w:r>
    </w:p>
    <w:p w:rsidR="00D52FD5" w:rsidRPr="00071C0D" w:rsidRDefault="00D52FD5" w:rsidP="00013D28">
      <w:pPr>
        <w:pStyle w:val="ListParagraph"/>
        <w:numPr>
          <w:ilvl w:val="0"/>
          <w:numId w:val="7"/>
        </w:numPr>
        <w:spacing w:line="319" w:lineRule="auto"/>
        <w:ind w:left="567" w:hanging="283"/>
        <w:rPr>
          <w:rFonts w:cs="Times New Roman"/>
          <w:szCs w:val="26"/>
        </w:rPr>
      </w:pPr>
      <w:r w:rsidRPr="00071C0D">
        <w:rPr>
          <w:rFonts w:cs="Times New Roman"/>
          <w:szCs w:val="26"/>
        </w:rPr>
        <w:t>Bước đầu quen với PLC S7 -1200, quen với TIA portal V13 – phần mềm viết chương trình PLC của Siemens. Viết được chương trình điều khiển với ngôn ngữ bậc thang trên TIA Portal V13 cho S7 - 1200</w:t>
      </w:r>
    </w:p>
    <w:p w:rsidR="00D52FD5" w:rsidRPr="00071C0D" w:rsidRDefault="00D52FD5" w:rsidP="00013D28">
      <w:pPr>
        <w:pStyle w:val="ListParagraph"/>
        <w:numPr>
          <w:ilvl w:val="0"/>
          <w:numId w:val="7"/>
        </w:numPr>
        <w:spacing w:line="319" w:lineRule="auto"/>
        <w:ind w:left="567" w:hanging="283"/>
        <w:rPr>
          <w:rFonts w:cs="Times New Roman"/>
          <w:szCs w:val="26"/>
        </w:rPr>
      </w:pPr>
      <w:r w:rsidRPr="00071C0D">
        <w:rPr>
          <w:rFonts w:cs="Times New Roman"/>
          <w:szCs w:val="26"/>
        </w:rPr>
        <w:t>Xây dựng được chương trình mẫu cơ bản cho các module.</w:t>
      </w:r>
    </w:p>
    <w:p w:rsidR="00D52FD5" w:rsidRDefault="00D52FD5" w:rsidP="00013D28">
      <w:pPr>
        <w:pStyle w:val="ListParagraph"/>
        <w:numPr>
          <w:ilvl w:val="0"/>
          <w:numId w:val="7"/>
        </w:numPr>
        <w:spacing w:line="319" w:lineRule="auto"/>
        <w:ind w:left="567" w:hanging="283"/>
        <w:rPr>
          <w:rFonts w:cs="Times New Roman"/>
          <w:szCs w:val="26"/>
        </w:rPr>
      </w:pPr>
      <w:r w:rsidRPr="00071C0D">
        <w:rPr>
          <w:rFonts w:cs="Times New Roman"/>
          <w:szCs w:val="26"/>
        </w:rPr>
        <w:t>Chương trình nạp vào các module chạy khá ổn.</w:t>
      </w:r>
    </w:p>
    <w:p w:rsidR="00C81A51" w:rsidRPr="00013D28" w:rsidRDefault="00013D28" w:rsidP="00C81A51">
      <w:pPr>
        <w:pStyle w:val="ListParagraph"/>
        <w:numPr>
          <w:ilvl w:val="0"/>
          <w:numId w:val="6"/>
        </w:numPr>
        <w:spacing w:line="319" w:lineRule="auto"/>
        <w:ind w:left="567" w:hanging="567"/>
        <w:rPr>
          <w:rFonts w:cs="Times New Roman"/>
          <w:b/>
          <w:szCs w:val="26"/>
        </w:rPr>
      </w:pPr>
      <w:r w:rsidRPr="00013D28">
        <w:rPr>
          <w:rFonts w:cs="Times New Roman"/>
          <w:b/>
          <w:szCs w:val="26"/>
        </w:rPr>
        <w:t>Hạn chế</w:t>
      </w:r>
    </w:p>
    <w:p w:rsidR="00013D28" w:rsidRDefault="00013D28" w:rsidP="00013D28">
      <w:pPr>
        <w:pStyle w:val="ListParagraph"/>
        <w:numPr>
          <w:ilvl w:val="0"/>
          <w:numId w:val="8"/>
        </w:numPr>
        <w:spacing w:line="319" w:lineRule="auto"/>
        <w:ind w:left="567" w:hanging="283"/>
        <w:rPr>
          <w:rFonts w:cs="Times New Roman"/>
          <w:szCs w:val="26"/>
        </w:rPr>
      </w:pPr>
      <w:r>
        <w:rPr>
          <w:rFonts w:cs="Times New Roman"/>
          <w:szCs w:val="26"/>
        </w:rPr>
        <w:t>Chương trình chưa được tối ưu.</w:t>
      </w:r>
    </w:p>
    <w:p w:rsidR="00013D28" w:rsidRDefault="00591E8A" w:rsidP="00591E8A">
      <w:pPr>
        <w:pStyle w:val="ListParagraph"/>
        <w:numPr>
          <w:ilvl w:val="0"/>
          <w:numId w:val="6"/>
        </w:numPr>
        <w:spacing w:line="319" w:lineRule="auto"/>
        <w:ind w:left="567" w:hanging="567"/>
        <w:rPr>
          <w:rFonts w:cs="Times New Roman"/>
          <w:szCs w:val="26"/>
        </w:rPr>
      </w:pPr>
      <w:r>
        <w:rPr>
          <w:rFonts w:cs="Times New Roman"/>
          <w:szCs w:val="26"/>
        </w:rPr>
        <w:lastRenderedPageBreak/>
        <w:t>Hướng phát triển</w:t>
      </w:r>
    </w:p>
    <w:p w:rsidR="00591E8A" w:rsidRDefault="00591E8A" w:rsidP="00591E8A">
      <w:pPr>
        <w:pStyle w:val="ListParagraph"/>
        <w:numPr>
          <w:ilvl w:val="0"/>
          <w:numId w:val="8"/>
        </w:numPr>
        <w:spacing w:line="319" w:lineRule="auto"/>
        <w:ind w:left="567" w:hanging="283"/>
        <w:rPr>
          <w:rFonts w:cs="Times New Roman"/>
          <w:szCs w:val="26"/>
        </w:rPr>
      </w:pPr>
      <w:r>
        <w:rPr>
          <w:rFonts w:cs="Times New Roman"/>
          <w:szCs w:val="26"/>
        </w:rPr>
        <w:t>Tối ưu hóa chương trình.</w:t>
      </w:r>
    </w:p>
    <w:p w:rsidR="00591E8A" w:rsidRDefault="00591E8A" w:rsidP="00591E8A">
      <w:pPr>
        <w:pStyle w:val="ListParagraph"/>
        <w:numPr>
          <w:ilvl w:val="0"/>
          <w:numId w:val="8"/>
        </w:numPr>
        <w:spacing w:line="319" w:lineRule="auto"/>
        <w:ind w:left="567" w:hanging="283"/>
        <w:rPr>
          <w:rFonts w:cs="Times New Roman"/>
          <w:szCs w:val="26"/>
        </w:rPr>
      </w:pPr>
      <w:r>
        <w:rPr>
          <w:rFonts w:cs="Times New Roman"/>
          <w:szCs w:val="26"/>
        </w:rPr>
        <w:t>Xây dựng chương trình mang tính ứng dụng cao để có thể ứng dụng trực tiếp trong công nghiệp và các lĩnh vực trong đời sống.</w:t>
      </w:r>
    </w:p>
    <w:p w:rsidR="00591E8A" w:rsidRPr="00591E8A" w:rsidRDefault="00591E8A" w:rsidP="00591E8A">
      <w:pPr>
        <w:pStyle w:val="ListParagraph"/>
        <w:numPr>
          <w:ilvl w:val="0"/>
          <w:numId w:val="8"/>
        </w:numPr>
        <w:spacing w:line="319" w:lineRule="auto"/>
        <w:ind w:left="567" w:hanging="283"/>
        <w:rPr>
          <w:rFonts w:cs="Times New Roman"/>
          <w:szCs w:val="26"/>
        </w:rPr>
      </w:pPr>
      <w:r>
        <w:rPr>
          <w:rFonts w:cs="Times New Roman"/>
          <w:szCs w:val="26"/>
        </w:rPr>
        <w:t>Viết thêm mô phỏng WinCC và giao diện HMI.</w:t>
      </w:r>
    </w:p>
    <w:p w:rsidR="00D52FD5" w:rsidRPr="00591E8A" w:rsidRDefault="002D3D43" w:rsidP="00591E8A">
      <w:pPr>
        <w:pStyle w:val="ListParagraph"/>
        <w:numPr>
          <w:ilvl w:val="0"/>
          <w:numId w:val="6"/>
        </w:numPr>
        <w:spacing w:after="200" w:line="276" w:lineRule="auto"/>
        <w:ind w:left="567" w:hanging="567"/>
        <w:jc w:val="left"/>
        <w:rPr>
          <w:rFonts w:cs="Times New Roman"/>
          <w:b/>
          <w:szCs w:val="26"/>
        </w:rPr>
      </w:pPr>
      <w:bookmarkStart w:id="14" w:name="_Toc481140189"/>
      <w:bookmarkStart w:id="15" w:name="_GoBack"/>
      <w:bookmarkEnd w:id="15"/>
      <w:r w:rsidRPr="00591E8A">
        <w:rPr>
          <w:rFonts w:cs="Times New Roman"/>
          <w:b/>
          <w:szCs w:val="26"/>
        </w:rPr>
        <w:t>Đánh giá</w:t>
      </w:r>
      <w:r w:rsidR="00D52FD5" w:rsidRPr="00591E8A">
        <w:rPr>
          <w:rFonts w:cs="Times New Roman"/>
          <w:b/>
          <w:szCs w:val="26"/>
        </w:rPr>
        <w:t xml:space="preserve"> kết quả</w:t>
      </w:r>
      <w:bookmarkEnd w:id="14"/>
    </w:p>
    <w:p w:rsidR="00D52FD5" w:rsidRPr="00071C0D" w:rsidRDefault="00D52FD5" w:rsidP="00D52FD5">
      <w:pPr>
        <w:spacing w:line="319" w:lineRule="auto"/>
        <w:rPr>
          <w:rFonts w:cs="Times New Roman"/>
          <w:szCs w:val="26"/>
        </w:rPr>
      </w:pPr>
      <w:r w:rsidRPr="00071C0D">
        <w:rPr>
          <w:rFonts w:cs="Times New Roman"/>
          <w:szCs w:val="26"/>
        </w:rPr>
        <w:t>Xây dựng và viết chương trình mẫu cho16 module với PLC S7 – 1200 của Siemens là một đề tài hay và mang tính thực tiễn cao.</w:t>
      </w:r>
    </w:p>
    <w:p w:rsidR="00D52FD5" w:rsidRPr="00071C0D" w:rsidRDefault="00D52FD5" w:rsidP="00D52FD5">
      <w:pPr>
        <w:spacing w:line="319" w:lineRule="auto"/>
        <w:rPr>
          <w:rFonts w:cs="Times New Roman"/>
          <w:szCs w:val="26"/>
        </w:rPr>
      </w:pPr>
      <w:r w:rsidRPr="00071C0D">
        <w:rPr>
          <w:rFonts w:cs="Times New Roman"/>
          <w:szCs w:val="26"/>
        </w:rPr>
        <w:t>Thông qua việc làm việc xây dựng chương trình mẫu cho 16 module, người lập trình có thể trau dồi thêm kiến thức về PLC, về các ứng dụng và yêu cầu điều khiển PLC nói riêng và của các hệ thống tự động hóa nói chung trong các ngành công nghiệp cũng như trong nhiều lĩnh vực khác nhau cuộc sống. Bên cạnh đó, nó cũng giúp người lập trình thành thạo hơn về cách viết một chương trình điều khiển PLC, giúp ta học được cách xây dựng một bài toán ứng dụng cụ thể cho từng đối tượng làm việc, từ đó bước đầu hình thành được cách làm việc và giải quyết yêu cầu cho khách hàng hay nhà đầu tư sau này.</w:t>
      </w:r>
    </w:p>
    <w:p w:rsidR="004A02CB" w:rsidRDefault="004A02CB">
      <w:pPr>
        <w:spacing w:after="200" w:line="276" w:lineRule="auto"/>
        <w:ind w:firstLine="0"/>
        <w:jc w:val="left"/>
        <w:rPr>
          <w:rFonts w:cs="Times New Roman"/>
          <w:b/>
          <w:szCs w:val="26"/>
        </w:rPr>
      </w:pPr>
      <w:r>
        <w:rPr>
          <w:rFonts w:cs="Times New Roman"/>
          <w:b/>
          <w:szCs w:val="26"/>
        </w:rPr>
        <w:br w:type="page"/>
      </w:r>
    </w:p>
    <w:p w:rsidR="004A02CB" w:rsidRDefault="004A02CB" w:rsidP="00841DF9">
      <w:pPr>
        <w:ind w:firstLine="0"/>
        <w:rPr>
          <w:rFonts w:cs="Times New Roman"/>
          <w:b/>
          <w:szCs w:val="26"/>
        </w:rPr>
        <w:sectPr w:rsidR="004A02CB" w:rsidSect="007D2417">
          <w:footerReference w:type="default" r:id="rId9"/>
          <w:pgSz w:w="7938" w:h="11907" w:code="1"/>
          <w:pgMar w:top="1134" w:right="1134" w:bottom="1134" w:left="1134" w:header="720" w:footer="391" w:gutter="0"/>
          <w:pgNumType w:start="1"/>
          <w:cols w:space="720"/>
          <w:docGrid w:linePitch="360"/>
        </w:sectPr>
      </w:pPr>
    </w:p>
    <w:p w:rsidR="0069431E" w:rsidRDefault="0069431E" w:rsidP="00841DF9">
      <w:pPr>
        <w:ind w:firstLine="0"/>
        <w:rPr>
          <w:rFonts w:cs="Times New Roman"/>
          <w:szCs w:val="26"/>
        </w:rPr>
      </w:pPr>
    </w:p>
    <w:sectPr w:rsidR="0069431E" w:rsidSect="007D2417">
      <w:headerReference w:type="default" r:id="rId10"/>
      <w:footerReference w:type="default" r:id="rId11"/>
      <w:pgSz w:w="7938" w:h="11907" w:code="1"/>
      <w:pgMar w:top="1134" w:right="1134" w:bottom="1134" w:left="1134" w:header="720" w:footer="39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D1" w:rsidRDefault="00267CD1" w:rsidP="005E3922">
      <w:pPr>
        <w:spacing w:after="0" w:line="240" w:lineRule="auto"/>
      </w:pPr>
      <w:r>
        <w:separator/>
      </w:r>
    </w:p>
  </w:endnote>
  <w:endnote w:type="continuationSeparator" w:id="0">
    <w:p w:rsidR="00267CD1" w:rsidRDefault="00267CD1" w:rsidP="005E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C33" w:rsidRDefault="00227C33" w:rsidP="004411D5">
    <w:pPr>
      <w:pStyle w:val="Heading5"/>
      <w:rPr>
        <w:noProof/>
      </w:rPr>
    </w:pPr>
    <w:r>
      <w:fldChar w:fldCharType="begin"/>
    </w:r>
    <w:r>
      <w:instrText xml:space="preserve"> PAGE   \* MERGEFORMAT </w:instrText>
    </w:r>
    <w:r>
      <w:fldChar w:fldCharType="separate"/>
    </w:r>
    <w:r w:rsidR="00591E8A">
      <w:rPr>
        <w:noProof/>
      </w:rPr>
      <w:t>8</w:t>
    </w:r>
    <w:r>
      <w:rPr>
        <w:noProof/>
      </w:rPr>
      <w:fldChar w:fldCharType="end"/>
    </w:r>
  </w:p>
  <w:p w:rsidR="00227C33" w:rsidRDefault="00227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CB" w:rsidRPr="004A02CB" w:rsidRDefault="004A02CB" w:rsidP="004A0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D1" w:rsidRDefault="00267CD1" w:rsidP="005E3922">
      <w:pPr>
        <w:spacing w:after="0" w:line="240" w:lineRule="auto"/>
      </w:pPr>
      <w:r>
        <w:separator/>
      </w:r>
    </w:p>
  </w:footnote>
  <w:footnote w:type="continuationSeparator" w:id="0">
    <w:p w:rsidR="00267CD1" w:rsidRDefault="00267CD1" w:rsidP="005E3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CB" w:rsidRDefault="004A0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E4E"/>
    <w:multiLevelType w:val="hybridMultilevel"/>
    <w:tmpl w:val="EFCC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749B9"/>
    <w:multiLevelType w:val="hybridMultilevel"/>
    <w:tmpl w:val="E380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50680"/>
    <w:multiLevelType w:val="hybridMultilevel"/>
    <w:tmpl w:val="326EEE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345979B2"/>
    <w:multiLevelType w:val="multilevel"/>
    <w:tmpl w:val="6CF800E6"/>
    <w:lvl w:ilvl="0">
      <w:start w:val="1"/>
      <w:numFmt w:val="none"/>
      <w:pStyle w:val="Heading1"/>
      <w:suff w:val="nothing"/>
      <w:lvlText w:val=""/>
      <w:lvlJc w:val="center"/>
      <w:pPr>
        <w:ind w:left="0" w:firstLine="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suff w:val="nothing"/>
      <w:lvlText w:val="CHƯƠNG %2: "/>
      <w:lvlJc w:val="left"/>
      <w:pPr>
        <w:ind w:left="71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2.%3.%4"/>
      <w:lvlJc w:val="left"/>
      <w:pPr>
        <w:ind w:left="0" w:firstLine="0"/>
      </w:pPr>
      <w:rPr>
        <w:rFonts w:ascii="Times New Roman" w:hAnsi="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decimal"/>
      <w:pStyle w:val="Heading6"/>
      <w:suff w:val="space"/>
      <w:lvlText w:val="%1%2.%3.%4.%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6921A14"/>
    <w:multiLevelType w:val="hybridMultilevel"/>
    <w:tmpl w:val="5F2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F78EE"/>
    <w:multiLevelType w:val="hybridMultilevel"/>
    <w:tmpl w:val="6E66D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0A2101"/>
    <w:multiLevelType w:val="hybridMultilevel"/>
    <w:tmpl w:val="A5E006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A43923"/>
    <w:multiLevelType w:val="hybridMultilevel"/>
    <w:tmpl w:val="3B3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A3"/>
    <w:rsid w:val="00007A21"/>
    <w:rsid w:val="00012642"/>
    <w:rsid w:val="00013D28"/>
    <w:rsid w:val="00030C86"/>
    <w:rsid w:val="00041AD6"/>
    <w:rsid w:val="000467F1"/>
    <w:rsid w:val="00055890"/>
    <w:rsid w:val="00056013"/>
    <w:rsid w:val="00057642"/>
    <w:rsid w:val="00057B47"/>
    <w:rsid w:val="00091233"/>
    <w:rsid w:val="00091F38"/>
    <w:rsid w:val="000A0B90"/>
    <w:rsid w:val="000A6CA7"/>
    <w:rsid w:val="000B5A7B"/>
    <w:rsid w:val="000D6A8F"/>
    <w:rsid w:val="000E415A"/>
    <w:rsid w:val="000F5E2C"/>
    <w:rsid w:val="00111242"/>
    <w:rsid w:val="00125349"/>
    <w:rsid w:val="00125556"/>
    <w:rsid w:val="00133527"/>
    <w:rsid w:val="00134D0D"/>
    <w:rsid w:val="00141685"/>
    <w:rsid w:val="0014425D"/>
    <w:rsid w:val="0014611B"/>
    <w:rsid w:val="00165EFB"/>
    <w:rsid w:val="0017655F"/>
    <w:rsid w:val="00177CBB"/>
    <w:rsid w:val="00182902"/>
    <w:rsid w:val="001B60D0"/>
    <w:rsid w:val="001D257F"/>
    <w:rsid w:val="001D5A79"/>
    <w:rsid w:val="001D755F"/>
    <w:rsid w:val="001D7C69"/>
    <w:rsid w:val="001F0358"/>
    <w:rsid w:val="001F2F2A"/>
    <w:rsid w:val="001F3B1C"/>
    <w:rsid w:val="0020571D"/>
    <w:rsid w:val="00214EC0"/>
    <w:rsid w:val="002176B7"/>
    <w:rsid w:val="00225AAB"/>
    <w:rsid w:val="00227C33"/>
    <w:rsid w:val="00234E1D"/>
    <w:rsid w:val="00236FF4"/>
    <w:rsid w:val="0025476C"/>
    <w:rsid w:val="002575A9"/>
    <w:rsid w:val="00263D11"/>
    <w:rsid w:val="00267CD1"/>
    <w:rsid w:val="00277939"/>
    <w:rsid w:val="00294904"/>
    <w:rsid w:val="00295B60"/>
    <w:rsid w:val="002A71C8"/>
    <w:rsid w:val="002B366C"/>
    <w:rsid w:val="002B6FF5"/>
    <w:rsid w:val="002B7A6C"/>
    <w:rsid w:val="002C032A"/>
    <w:rsid w:val="002C2306"/>
    <w:rsid w:val="002C7CAD"/>
    <w:rsid w:val="002D27B7"/>
    <w:rsid w:val="002D3D43"/>
    <w:rsid w:val="002D4D0C"/>
    <w:rsid w:val="002E1AC6"/>
    <w:rsid w:val="002E7D8F"/>
    <w:rsid w:val="002F0776"/>
    <w:rsid w:val="002F457B"/>
    <w:rsid w:val="00304F6E"/>
    <w:rsid w:val="00306960"/>
    <w:rsid w:val="00313071"/>
    <w:rsid w:val="00321DB1"/>
    <w:rsid w:val="003277AF"/>
    <w:rsid w:val="00354693"/>
    <w:rsid w:val="00355E5B"/>
    <w:rsid w:val="0036071B"/>
    <w:rsid w:val="003647BB"/>
    <w:rsid w:val="003733C4"/>
    <w:rsid w:val="00374ABE"/>
    <w:rsid w:val="003758CC"/>
    <w:rsid w:val="00383680"/>
    <w:rsid w:val="0039774C"/>
    <w:rsid w:val="003A3661"/>
    <w:rsid w:val="003B2D13"/>
    <w:rsid w:val="003B7914"/>
    <w:rsid w:val="003D03F8"/>
    <w:rsid w:val="003D0401"/>
    <w:rsid w:val="003E51F5"/>
    <w:rsid w:val="003E6B6F"/>
    <w:rsid w:val="003F0327"/>
    <w:rsid w:val="003F368F"/>
    <w:rsid w:val="003F7CB5"/>
    <w:rsid w:val="00405848"/>
    <w:rsid w:val="00415996"/>
    <w:rsid w:val="00427BDD"/>
    <w:rsid w:val="00432226"/>
    <w:rsid w:val="00433B0D"/>
    <w:rsid w:val="00433B90"/>
    <w:rsid w:val="004411D5"/>
    <w:rsid w:val="00472BB5"/>
    <w:rsid w:val="00475C92"/>
    <w:rsid w:val="00477E83"/>
    <w:rsid w:val="00485776"/>
    <w:rsid w:val="0048696D"/>
    <w:rsid w:val="004A02CB"/>
    <w:rsid w:val="004A1301"/>
    <w:rsid w:val="004A2575"/>
    <w:rsid w:val="004A3050"/>
    <w:rsid w:val="004A41B4"/>
    <w:rsid w:val="004B3656"/>
    <w:rsid w:val="004B56EA"/>
    <w:rsid w:val="004D0F12"/>
    <w:rsid w:val="004E330B"/>
    <w:rsid w:val="004E65E3"/>
    <w:rsid w:val="004E769E"/>
    <w:rsid w:val="004F7419"/>
    <w:rsid w:val="004F7FCD"/>
    <w:rsid w:val="00500B62"/>
    <w:rsid w:val="0050107D"/>
    <w:rsid w:val="00505845"/>
    <w:rsid w:val="00511B8F"/>
    <w:rsid w:val="00523DB6"/>
    <w:rsid w:val="00530B21"/>
    <w:rsid w:val="00534B6E"/>
    <w:rsid w:val="005366AF"/>
    <w:rsid w:val="00561FCB"/>
    <w:rsid w:val="00562CD9"/>
    <w:rsid w:val="00565FDE"/>
    <w:rsid w:val="00574ACB"/>
    <w:rsid w:val="005817BF"/>
    <w:rsid w:val="00583938"/>
    <w:rsid w:val="00591E8A"/>
    <w:rsid w:val="005B3751"/>
    <w:rsid w:val="005B6CC5"/>
    <w:rsid w:val="005B72FE"/>
    <w:rsid w:val="005C1C92"/>
    <w:rsid w:val="005E3922"/>
    <w:rsid w:val="005F1C02"/>
    <w:rsid w:val="005F6EEE"/>
    <w:rsid w:val="00606BD3"/>
    <w:rsid w:val="00624096"/>
    <w:rsid w:val="00637AD6"/>
    <w:rsid w:val="00652D32"/>
    <w:rsid w:val="00653C71"/>
    <w:rsid w:val="00674317"/>
    <w:rsid w:val="006744B6"/>
    <w:rsid w:val="00682B8D"/>
    <w:rsid w:val="00690515"/>
    <w:rsid w:val="00691963"/>
    <w:rsid w:val="0069431E"/>
    <w:rsid w:val="006A4D60"/>
    <w:rsid w:val="006A6614"/>
    <w:rsid w:val="006B0663"/>
    <w:rsid w:val="006D3AA3"/>
    <w:rsid w:val="006E6154"/>
    <w:rsid w:val="007024AC"/>
    <w:rsid w:val="0071061A"/>
    <w:rsid w:val="00712B15"/>
    <w:rsid w:val="00721ABB"/>
    <w:rsid w:val="00752B8A"/>
    <w:rsid w:val="00762429"/>
    <w:rsid w:val="00765DDD"/>
    <w:rsid w:val="0076643F"/>
    <w:rsid w:val="00771104"/>
    <w:rsid w:val="007756EC"/>
    <w:rsid w:val="00776F1B"/>
    <w:rsid w:val="007814DC"/>
    <w:rsid w:val="00782DEF"/>
    <w:rsid w:val="007901AD"/>
    <w:rsid w:val="007A00F6"/>
    <w:rsid w:val="007A0151"/>
    <w:rsid w:val="007B3306"/>
    <w:rsid w:val="007C3EBB"/>
    <w:rsid w:val="007D2417"/>
    <w:rsid w:val="007D36B3"/>
    <w:rsid w:val="007D3E68"/>
    <w:rsid w:val="0080243A"/>
    <w:rsid w:val="0081003B"/>
    <w:rsid w:val="0081091A"/>
    <w:rsid w:val="00827AEC"/>
    <w:rsid w:val="00830691"/>
    <w:rsid w:val="00841A15"/>
    <w:rsid w:val="00841DF9"/>
    <w:rsid w:val="008430B6"/>
    <w:rsid w:val="00857938"/>
    <w:rsid w:val="00864110"/>
    <w:rsid w:val="00865B84"/>
    <w:rsid w:val="00871138"/>
    <w:rsid w:val="008731AD"/>
    <w:rsid w:val="008A409A"/>
    <w:rsid w:val="008B5E98"/>
    <w:rsid w:val="008E1DA3"/>
    <w:rsid w:val="008F0B1F"/>
    <w:rsid w:val="0090129B"/>
    <w:rsid w:val="0091445C"/>
    <w:rsid w:val="00916B6A"/>
    <w:rsid w:val="00953D89"/>
    <w:rsid w:val="00956A1D"/>
    <w:rsid w:val="00960686"/>
    <w:rsid w:val="00963620"/>
    <w:rsid w:val="0097038A"/>
    <w:rsid w:val="009713F3"/>
    <w:rsid w:val="009743CE"/>
    <w:rsid w:val="009802A1"/>
    <w:rsid w:val="00987BD5"/>
    <w:rsid w:val="00997CE7"/>
    <w:rsid w:val="009A120B"/>
    <w:rsid w:val="009A479A"/>
    <w:rsid w:val="009A50E6"/>
    <w:rsid w:val="009B1B20"/>
    <w:rsid w:val="009B4B68"/>
    <w:rsid w:val="009B5CDA"/>
    <w:rsid w:val="009B728C"/>
    <w:rsid w:val="009C28E7"/>
    <w:rsid w:val="009E22FB"/>
    <w:rsid w:val="009E4D9D"/>
    <w:rsid w:val="009E6D93"/>
    <w:rsid w:val="009F7363"/>
    <w:rsid w:val="00A07B38"/>
    <w:rsid w:val="00A07C31"/>
    <w:rsid w:val="00A237D4"/>
    <w:rsid w:val="00A24209"/>
    <w:rsid w:val="00A309F1"/>
    <w:rsid w:val="00A35FB0"/>
    <w:rsid w:val="00A423AC"/>
    <w:rsid w:val="00A469D4"/>
    <w:rsid w:val="00A57476"/>
    <w:rsid w:val="00A57BB8"/>
    <w:rsid w:val="00A75C80"/>
    <w:rsid w:val="00A76436"/>
    <w:rsid w:val="00A84C2D"/>
    <w:rsid w:val="00A900B1"/>
    <w:rsid w:val="00AB70C6"/>
    <w:rsid w:val="00AC520E"/>
    <w:rsid w:val="00AC7131"/>
    <w:rsid w:val="00AF40D0"/>
    <w:rsid w:val="00B10290"/>
    <w:rsid w:val="00B1730C"/>
    <w:rsid w:val="00B42A87"/>
    <w:rsid w:val="00B4443B"/>
    <w:rsid w:val="00B6411C"/>
    <w:rsid w:val="00B65730"/>
    <w:rsid w:val="00B67AB5"/>
    <w:rsid w:val="00B7005A"/>
    <w:rsid w:val="00B76984"/>
    <w:rsid w:val="00B8649B"/>
    <w:rsid w:val="00BA35A4"/>
    <w:rsid w:val="00BC031A"/>
    <w:rsid w:val="00BC0836"/>
    <w:rsid w:val="00BC0F86"/>
    <w:rsid w:val="00BC524E"/>
    <w:rsid w:val="00BD1101"/>
    <w:rsid w:val="00BD5BFE"/>
    <w:rsid w:val="00BE0B23"/>
    <w:rsid w:val="00BE0B42"/>
    <w:rsid w:val="00BE1752"/>
    <w:rsid w:val="00BF4A40"/>
    <w:rsid w:val="00BF7772"/>
    <w:rsid w:val="00C03636"/>
    <w:rsid w:val="00C04B32"/>
    <w:rsid w:val="00C05EC5"/>
    <w:rsid w:val="00C26AA2"/>
    <w:rsid w:val="00C33CAD"/>
    <w:rsid w:val="00C60F99"/>
    <w:rsid w:val="00C63E37"/>
    <w:rsid w:val="00C70885"/>
    <w:rsid w:val="00C753C2"/>
    <w:rsid w:val="00C816C1"/>
    <w:rsid w:val="00C81A51"/>
    <w:rsid w:val="00C84106"/>
    <w:rsid w:val="00C931E1"/>
    <w:rsid w:val="00C960AC"/>
    <w:rsid w:val="00CA1A58"/>
    <w:rsid w:val="00CA29E2"/>
    <w:rsid w:val="00CB13C5"/>
    <w:rsid w:val="00CB29C8"/>
    <w:rsid w:val="00CB4F79"/>
    <w:rsid w:val="00CC02F1"/>
    <w:rsid w:val="00CC5F38"/>
    <w:rsid w:val="00CC64D3"/>
    <w:rsid w:val="00CE5557"/>
    <w:rsid w:val="00CE7AA6"/>
    <w:rsid w:val="00CF12BA"/>
    <w:rsid w:val="00D00235"/>
    <w:rsid w:val="00D03610"/>
    <w:rsid w:val="00D0658D"/>
    <w:rsid w:val="00D21C38"/>
    <w:rsid w:val="00D22D5A"/>
    <w:rsid w:val="00D37C27"/>
    <w:rsid w:val="00D52FD5"/>
    <w:rsid w:val="00D54BE1"/>
    <w:rsid w:val="00D56668"/>
    <w:rsid w:val="00D71E2A"/>
    <w:rsid w:val="00D76364"/>
    <w:rsid w:val="00D80092"/>
    <w:rsid w:val="00D80D1C"/>
    <w:rsid w:val="00D947E7"/>
    <w:rsid w:val="00D964A1"/>
    <w:rsid w:val="00D96673"/>
    <w:rsid w:val="00DA16C5"/>
    <w:rsid w:val="00DA31D0"/>
    <w:rsid w:val="00DB4E31"/>
    <w:rsid w:val="00DB5F26"/>
    <w:rsid w:val="00DB7879"/>
    <w:rsid w:val="00DC4E86"/>
    <w:rsid w:val="00DD21EC"/>
    <w:rsid w:val="00DE494C"/>
    <w:rsid w:val="00E05C7C"/>
    <w:rsid w:val="00E07D38"/>
    <w:rsid w:val="00E46921"/>
    <w:rsid w:val="00E938FD"/>
    <w:rsid w:val="00E96A37"/>
    <w:rsid w:val="00EA3068"/>
    <w:rsid w:val="00EA4315"/>
    <w:rsid w:val="00EA6F0B"/>
    <w:rsid w:val="00EB242D"/>
    <w:rsid w:val="00ED6417"/>
    <w:rsid w:val="00ED648D"/>
    <w:rsid w:val="00EF0D55"/>
    <w:rsid w:val="00EF4BB6"/>
    <w:rsid w:val="00F177CC"/>
    <w:rsid w:val="00F26F61"/>
    <w:rsid w:val="00F30716"/>
    <w:rsid w:val="00F319C5"/>
    <w:rsid w:val="00F348E0"/>
    <w:rsid w:val="00F51CD5"/>
    <w:rsid w:val="00F549CC"/>
    <w:rsid w:val="00F623A2"/>
    <w:rsid w:val="00F82333"/>
    <w:rsid w:val="00F95C14"/>
    <w:rsid w:val="00FA2931"/>
    <w:rsid w:val="00FA6776"/>
    <w:rsid w:val="00FA6F87"/>
    <w:rsid w:val="00FA7EC9"/>
    <w:rsid w:val="00FB7008"/>
    <w:rsid w:val="00FD5EA6"/>
    <w:rsid w:val="00FD796A"/>
    <w:rsid w:val="00FE5F5A"/>
    <w:rsid w:val="00FE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83205-5654-4701-BA65-F60C394D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7C"/>
    <w:pPr>
      <w:spacing w:after="120" w:line="340" w:lineRule="exact"/>
      <w:ind w:firstLine="567"/>
      <w:jc w:val="both"/>
    </w:pPr>
    <w:rPr>
      <w:rFonts w:ascii="Times New Roman" w:hAnsi="Times New Roman"/>
      <w:noProof/>
    </w:rPr>
  </w:style>
  <w:style w:type="paragraph" w:styleId="Heading1">
    <w:name w:val="heading 1"/>
    <w:basedOn w:val="Normal"/>
    <w:next w:val="Normal"/>
    <w:link w:val="Heading1Char"/>
    <w:qFormat/>
    <w:rsid w:val="008E1DA3"/>
    <w:pPr>
      <w:keepNext/>
      <w:keepLines/>
      <w:numPr>
        <w:numId w:val="1"/>
      </w:numPr>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nhideWhenUsed/>
    <w:qFormat/>
    <w:rsid w:val="003277AF"/>
    <w:pPr>
      <w:keepNext/>
      <w:keepLines/>
      <w:numPr>
        <w:ilvl w:val="1"/>
        <w:numId w:val="1"/>
      </w:numPr>
      <w:ind w:left="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B4443B"/>
    <w:pPr>
      <w:keepNext/>
      <w:keepLines/>
      <w:numPr>
        <w:ilvl w:val="2"/>
        <w:numId w:val="1"/>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606BD3"/>
    <w:pPr>
      <w:keepNext/>
      <w:keepLines/>
      <w:numPr>
        <w:ilvl w:val="3"/>
        <w:numId w:val="1"/>
      </w:numPr>
      <w:outlineLvl w:val="3"/>
    </w:pPr>
    <w:rPr>
      <w:rFonts w:eastAsiaTheme="majorEastAsia" w:cstheme="majorBidi"/>
      <w:b/>
      <w:bCs/>
      <w:iCs/>
      <w:color w:val="000000" w:themeColor="text1"/>
    </w:rPr>
  </w:style>
  <w:style w:type="paragraph" w:styleId="Heading5">
    <w:name w:val="heading 5"/>
    <w:aliases w:val="Stype ảnh"/>
    <w:basedOn w:val="Normal"/>
    <w:next w:val="Normal"/>
    <w:link w:val="Heading5Char"/>
    <w:uiPriority w:val="9"/>
    <w:unhideWhenUsed/>
    <w:qFormat/>
    <w:rsid w:val="004411D5"/>
    <w:pPr>
      <w:keepNext/>
      <w:keepLines/>
      <w:ind w:firstLine="0"/>
      <w:jc w:val="center"/>
      <w:outlineLvl w:val="4"/>
    </w:pPr>
    <w:rPr>
      <w:rFonts w:eastAsiaTheme="majorEastAsia" w:cstheme="majorBidi"/>
      <w:i/>
      <w:noProof w:val="0"/>
      <w:lang w:val="vi-VN"/>
    </w:rPr>
  </w:style>
  <w:style w:type="paragraph" w:styleId="Heading6">
    <w:name w:val="heading 6"/>
    <w:basedOn w:val="Normal"/>
    <w:next w:val="Normal"/>
    <w:link w:val="Heading6Char"/>
    <w:uiPriority w:val="9"/>
    <w:unhideWhenUsed/>
    <w:qFormat/>
    <w:rsid w:val="003E51F5"/>
    <w:pPr>
      <w:keepNext/>
      <w:keepLines/>
      <w:numPr>
        <w:ilvl w:val="5"/>
        <w:numId w:val="1"/>
      </w:numPr>
      <w:outlineLvl w:val="5"/>
    </w:pPr>
    <w:rPr>
      <w:rFonts w:eastAsiaTheme="majorEastAsia" w:cstheme="majorBidi"/>
      <w:b/>
      <w:noProof w:val="0"/>
      <w:lang w:val="vi-VN"/>
    </w:rPr>
  </w:style>
  <w:style w:type="paragraph" w:styleId="Heading7">
    <w:name w:val="heading 7"/>
    <w:aliases w:val="stype bảng"/>
    <w:basedOn w:val="Normal"/>
    <w:next w:val="Normal"/>
    <w:link w:val="Heading7Char"/>
    <w:uiPriority w:val="9"/>
    <w:unhideWhenUsed/>
    <w:qFormat/>
    <w:rsid w:val="007901AD"/>
    <w:pPr>
      <w:keepNext/>
      <w:keepLines/>
      <w:ind w:firstLine="0"/>
      <w:jc w:val="center"/>
      <w:outlineLvl w:val="6"/>
    </w:pPr>
    <w:rPr>
      <w:rFonts w:eastAsiaTheme="majorEastAsia" w:cstheme="majorBidi"/>
      <w:i/>
      <w:iCs/>
      <w:noProof w:val="0"/>
      <w:lang w:val="vi-VN"/>
    </w:rPr>
  </w:style>
  <w:style w:type="paragraph" w:styleId="Heading8">
    <w:name w:val="heading 8"/>
    <w:basedOn w:val="Normal"/>
    <w:next w:val="Normal"/>
    <w:link w:val="Heading8Char"/>
    <w:uiPriority w:val="9"/>
    <w:semiHidden/>
    <w:unhideWhenUsed/>
    <w:qFormat/>
    <w:rsid w:val="003F368F"/>
    <w:pPr>
      <w:keepNext/>
      <w:keepLines/>
      <w:spacing w:before="40" w:after="0"/>
      <w:ind w:left="1440" w:hanging="1440"/>
      <w:outlineLvl w:val="7"/>
    </w:pPr>
    <w:rPr>
      <w:rFonts w:asciiTheme="majorHAnsi" w:eastAsiaTheme="majorEastAsia" w:hAnsiTheme="majorHAnsi" w:cstheme="majorBidi"/>
      <w:noProof w:val="0"/>
      <w:color w:val="272727" w:themeColor="text1" w:themeTint="D8"/>
      <w:sz w:val="21"/>
      <w:szCs w:val="21"/>
      <w:lang w:val="vi-VN"/>
    </w:rPr>
  </w:style>
  <w:style w:type="paragraph" w:styleId="Heading9">
    <w:name w:val="heading 9"/>
    <w:basedOn w:val="Normal"/>
    <w:next w:val="Normal"/>
    <w:link w:val="Heading9Char"/>
    <w:uiPriority w:val="9"/>
    <w:semiHidden/>
    <w:unhideWhenUsed/>
    <w:qFormat/>
    <w:rsid w:val="003F368F"/>
    <w:pPr>
      <w:keepNext/>
      <w:keepLines/>
      <w:spacing w:before="40" w:after="0"/>
      <w:ind w:left="1584" w:hanging="1584"/>
      <w:outlineLvl w:val="8"/>
    </w:pPr>
    <w:rPr>
      <w:rFonts w:asciiTheme="majorHAnsi" w:eastAsiaTheme="majorEastAsia" w:hAnsiTheme="majorHAnsi" w:cstheme="majorBidi"/>
      <w:i/>
      <w:iCs/>
      <w:noProof w:val="0"/>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DA3"/>
    <w:rPr>
      <w:rFonts w:ascii="Times New Roman" w:eastAsiaTheme="majorEastAsia" w:hAnsi="Times New Roman" w:cstheme="majorBidi"/>
      <w:b/>
      <w:bCs/>
      <w:noProof/>
      <w:color w:val="000000" w:themeColor="text1"/>
      <w:szCs w:val="28"/>
    </w:rPr>
  </w:style>
  <w:style w:type="character" w:customStyle="1" w:styleId="Heading2Char">
    <w:name w:val="Heading 2 Char"/>
    <w:basedOn w:val="DefaultParagraphFont"/>
    <w:link w:val="Heading2"/>
    <w:rsid w:val="003277AF"/>
    <w:rPr>
      <w:rFonts w:ascii="Times New Roman" w:eastAsiaTheme="majorEastAsia" w:hAnsi="Times New Roman" w:cstheme="majorBidi"/>
      <w:b/>
      <w:bCs/>
      <w:noProof/>
      <w:color w:val="000000" w:themeColor="text1"/>
      <w:szCs w:val="26"/>
    </w:rPr>
  </w:style>
  <w:style w:type="character" w:customStyle="1" w:styleId="Heading3Char">
    <w:name w:val="Heading 3 Char"/>
    <w:basedOn w:val="DefaultParagraphFont"/>
    <w:link w:val="Heading3"/>
    <w:uiPriority w:val="9"/>
    <w:rsid w:val="00B4443B"/>
    <w:rPr>
      <w:rFonts w:ascii="Times New Roman" w:eastAsiaTheme="majorEastAsia" w:hAnsi="Times New Roman" w:cstheme="majorBidi"/>
      <w:b/>
      <w:bCs/>
      <w:noProof/>
      <w:color w:val="000000" w:themeColor="text1"/>
    </w:rPr>
  </w:style>
  <w:style w:type="character" w:customStyle="1" w:styleId="Heading4Char">
    <w:name w:val="Heading 4 Char"/>
    <w:basedOn w:val="DefaultParagraphFont"/>
    <w:link w:val="Heading4"/>
    <w:uiPriority w:val="9"/>
    <w:rsid w:val="00606BD3"/>
    <w:rPr>
      <w:rFonts w:ascii="Times New Roman" w:eastAsiaTheme="majorEastAsia" w:hAnsi="Times New Roman" w:cstheme="majorBidi"/>
      <w:b/>
      <w:bCs/>
      <w:iCs/>
      <w:noProof/>
      <w:color w:val="000000" w:themeColor="text1"/>
    </w:rPr>
  </w:style>
  <w:style w:type="character" w:customStyle="1" w:styleId="Heading5Char">
    <w:name w:val="Heading 5 Char"/>
    <w:aliases w:val="Stype ảnh Char"/>
    <w:basedOn w:val="DefaultParagraphFont"/>
    <w:link w:val="Heading5"/>
    <w:uiPriority w:val="9"/>
    <w:rsid w:val="004411D5"/>
    <w:rPr>
      <w:rFonts w:ascii="Times New Roman" w:eastAsiaTheme="majorEastAsia" w:hAnsi="Times New Roman" w:cstheme="majorBidi"/>
      <w:i/>
      <w:sz w:val="26"/>
      <w:lang w:val="vi-VN"/>
    </w:rPr>
  </w:style>
  <w:style w:type="character" w:customStyle="1" w:styleId="Heading6Char">
    <w:name w:val="Heading 6 Char"/>
    <w:basedOn w:val="DefaultParagraphFont"/>
    <w:link w:val="Heading6"/>
    <w:uiPriority w:val="9"/>
    <w:rsid w:val="003E51F5"/>
    <w:rPr>
      <w:rFonts w:ascii="Times New Roman" w:eastAsiaTheme="majorEastAsia" w:hAnsi="Times New Roman" w:cstheme="majorBidi"/>
      <w:b/>
      <w:lang w:val="vi-VN"/>
    </w:rPr>
  </w:style>
  <w:style w:type="character" w:customStyle="1" w:styleId="Heading7Char">
    <w:name w:val="Heading 7 Char"/>
    <w:aliases w:val="stype bảng Char"/>
    <w:basedOn w:val="DefaultParagraphFont"/>
    <w:link w:val="Heading7"/>
    <w:uiPriority w:val="9"/>
    <w:rsid w:val="007901AD"/>
    <w:rPr>
      <w:rFonts w:ascii="Times New Roman" w:eastAsiaTheme="majorEastAsia" w:hAnsi="Times New Roman" w:cstheme="majorBidi"/>
      <w:i/>
      <w:iCs/>
      <w:sz w:val="26"/>
      <w:lang w:val="vi-VN"/>
    </w:rPr>
  </w:style>
  <w:style w:type="character" w:customStyle="1" w:styleId="Heading8Char">
    <w:name w:val="Heading 8 Char"/>
    <w:basedOn w:val="DefaultParagraphFont"/>
    <w:link w:val="Heading8"/>
    <w:uiPriority w:val="9"/>
    <w:semiHidden/>
    <w:rsid w:val="003F368F"/>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3F368F"/>
    <w:rPr>
      <w:rFonts w:asciiTheme="majorHAnsi" w:eastAsiaTheme="majorEastAsia" w:hAnsiTheme="majorHAnsi" w:cstheme="majorBidi"/>
      <w:i/>
      <w:iCs/>
      <w:color w:val="272727" w:themeColor="text1" w:themeTint="D8"/>
      <w:sz w:val="21"/>
      <w:szCs w:val="21"/>
      <w:lang w:val="vi-VN"/>
    </w:rPr>
  </w:style>
  <w:style w:type="paragraph" w:styleId="NoSpacing">
    <w:name w:val="No Spacing"/>
    <w:uiPriority w:val="1"/>
    <w:rsid w:val="00007A21"/>
    <w:pPr>
      <w:spacing w:after="120" w:line="312" w:lineRule="auto"/>
      <w:jc w:val="center"/>
    </w:pPr>
    <w:rPr>
      <w:rFonts w:ascii="Times New Roman" w:hAnsi="Times New Roman"/>
      <w:i/>
      <w:noProof/>
      <w:color w:val="000000" w:themeColor="text1"/>
      <w:sz w:val="26"/>
    </w:rPr>
  </w:style>
  <w:style w:type="paragraph" w:styleId="BalloonText">
    <w:name w:val="Balloon Text"/>
    <w:basedOn w:val="Normal"/>
    <w:link w:val="BalloonTextChar"/>
    <w:uiPriority w:val="99"/>
    <w:semiHidden/>
    <w:unhideWhenUsed/>
    <w:rsid w:val="009B5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DA"/>
    <w:rPr>
      <w:rFonts w:ascii="Tahoma" w:hAnsi="Tahoma" w:cs="Tahoma"/>
      <w:noProof/>
      <w:sz w:val="16"/>
      <w:szCs w:val="16"/>
    </w:rPr>
  </w:style>
  <w:style w:type="paragraph" w:styleId="ListParagraph">
    <w:name w:val="List Paragraph"/>
    <w:basedOn w:val="Normal"/>
    <w:uiPriority w:val="34"/>
    <w:qFormat/>
    <w:rsid w:val="00BA35A4"/>
    <w:pPr>
      <w:ind w:left="720"/>
      <w:contextualSpacing/>
    </w:pPr>
  </w:style>
  <w:style w:type="paragraph" w:styleId="Header">
    <w:name w:val="header"/>
    <w:basedOn w:val="Normal"/>
    <w:link w:val="HeaderChar"/>
    <w:uiPriority w:val="99"/>
    <w:unhideWhenUsed/>
    <w:rsid w:val="005E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22"/>
    <w:rPr>
      <w:rFonts w:ascii="Times New Roman" w:hAnsi="Times New Roman"/>
      <w:noProof/>
      <w:sz w:val="26"/>
    </w:rPr>
  </w:style>
  <w:style w:type="paragraph" w:styleId="Footer">
    <w:name w:val="footer"/>
    <w:basedOn w:val="Normal"/>
    <w:link w:val="FooterChar"/>
    <w:uiPriority w:val="99"/>
    <w:unhideWhenUsed/>
    <w:rsid w:val="005E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922"/>
    <w:rPr>
      <w:rFonts w:ascii="Times New Roman" w:hAnsi="Times New Roman"/>
      <w:noProof/>
      <w:sz w:val="26"/>
    </w:rPr>
  </w:style>
  <w:style w:type="paragraph" w:styleId="TOCHeading">
    <w:name w:val="TOC Heading"/>
    <w:basedOn w:val="Heading1"/>
    <w:next w:val="Normal"/>
    <w:uiPriority w:val="39"/>
    <w:unhideWhenUsed/>
    <w:qFormat/>
    <w:rsid w:val="00BC0836"/>
    <w:pPr>
      <w:numPr>
        <w:numId w:val="0"/>
      </w:numPr>
      <w:spacing w:before="480" w:after="0" w:line="276" w:lineRule="auto"/>
      <w:jc w:val="left"/>
      <w:outlineLvl w:val="9"/>
    </w:pPr>
    <w:rPr>
      <w:rFonts w:asciiTheme="majorHAnsi" w:hAnsiTheme="majorHAnsi"/>
      <w:noProof w:val="0"/>
      <w:color w:val="365F91" w:themeColor="accent1" w:themeShade="BF"/>
      <w:sz w:val="28"/>
      <w:lang w:eastAsia="ja-JP"/>
    </w:rPr>
  </w:style>
  <w:style w:type="paragraph" w:styleId="TOC1">
    <w:name w:val="toc 1"/>
    <w:basedOn w:val="Normal"/>
    <w:next w:val="Normal"/>
    <w:autoRedefine/>
    <w:uiPriority w:val="39"/>
    <w:unhideWhenUsed/>
    <w:qFormat/>
    <w:rsid w:val="007756EC"/>
    <w:pPr>
      <w:tabs>
        <w:tab w:val="right" w:leader="dot" w:pos="9111"/>
      </w:tabs>
      <w:spacing w:after="100"/>
      <w:ind w:firstLine="0"/>
      <w:jc w:val="center"/>
    </w:pPr>
    <w:rPr>
      <w:color w:val="000000" w:themeColor="text1"/>
    </w:rPr>
  </w:style>
  <w:style w:type="paragraph" w:styleId="TOC2">
    <w:name w:val="toc 2"/>
    <w:basedOn w:val="Normal"/>
    <w:next w:val="Normal"/>
    <w:autoRedefine/>
    <w:uiPriority w:val="39"/>
    <w:unhideWhenUsed/>
    <w:rsid w:val="00BC0836"/>
    <w:pPr>
      <w:spacing w:after="100"/>
      <w:ind w:left="260"/>
    </w:pPr>
  </w:style>
  <w:style w:type="paragraph" w:styleId="TOC3">
    <w:name w:val="toc 3"/>
    <w:basedOn w:val="Normal"/>
    <w:next w:val="Normal"/>
    <w:autoRedefine/>
    <w:uiPriority w:val="39"/>
    <w:unhideWhenUsed/>
    <w:rsid w:val="005F1C02"/>
    <w:pPr>
      <w:tabs>
        <w:tab w:val="left" w:pos="1760"/>
        <w:tab w:val="right" w:leader="dot" w:pos="9111"/>
      </w:tabs>
      <w:spacing w:after="100"/>
      <w:ind w:left="520" w:firstLine="47"/>
    </w:pPr>
  </w:style>
  <w:style w:type="character" w:styleId="Hyperlink">
    <w:name w:val="Hyperlink"/>
    <w:basedOn w:val="DefaultParagraphFont"/>
    <w:uiPriority w:val="99"/>
    <w:unhideWhenUsed/>
    <w:rsid w:val="00BC0836"/>
    <w:rPr>
      <w:color w:val="0000FF" w:themeColor="hyperlink"/>
      <w:u w:val="single"/>
    </w:rPr>
  </w:style>
  <w:style w:type="character" w:styleId="PlaceholderText">
    <w:name w:val="Placeholder Text"/>
    <w:basedOn w:val="DefaultParagraphFont"/>
    <w:uiPriority w:val="99"/>
    <w:semiHidden/>
    <w:rsid w:val="00D03610"/>
    <w:rPr>
      <w:color w:val="808080"/>
    </w:rPr>
  </w:style>
  <w:style w:type="character" w:customStyle="1" w:styleId="Bodytext">
    <w:name w:val="Body text_"/>
    <w:basedOn w:val="DefaultParagraphFont"/>
    <w:link w:val="BodyText4"/>
    <w:locked/>
    <w:rsid w:val="00355E5B"/>
    <w:rPr>
      <w:rFonts w:ascii="Times New Roman" w:eastAsia="Times New Roman" w:hAnsi="Times New Roman" w:cs="Times New Roman"/>
      <w:sz w:val="25"/>
      <w:szCs w:val="25"/>
      <w:shd w:val="clear" w:color="auto" w:fill="FFFFFF"/>
    </w:rPr>
  </w:style>
  <w:style w:type="paragraph" w:customStyle="1" w:styleId="BodyText4">
    <w:name w:val="Body Text4"/>
    <w:basedOn w:val="Normal"/>
    <w:link w:val="Bodytext"/>
    <w:rsid w:val="00355E5B"/>
    <w:pPr>
      <w:widowControl w:val="0"/>
      <w:shd w:val="clear" w:color="auto" w:fill="FFFFFF"/>
      <w:spacing w:before="960" w:after="1080" w:line="0" w:lineRule="atLeast"/>
      <w:ind w:hanging="1040"/>
    </w:pPr>
    <w:rPr>
      <w:rFonts w:eastAsia="Times New Roman" w:cs="Times New Roman"/>
      <w:noProof w:val="0"/>
      <w:sz w:val="25"/>
      <w:szCs w:val="25"/>
    </w:rPr>
  </w:style>
  <w:style w:type="character" w:styleId="CommentReference">
    <w:name w:val="annotation reference"/>
    <w:basedOn w:val="DefaultParagraphFont"/>
    <w:uiPriority w:val="99"/>
    <w:semiHidden/>
    <w:unhideWhenUsed/>
    <w:rsid w:val="00A423AC"/>
    <w:rPr>
      <w:sz w:val="16"/>
      <w:szCs w:val="16"/>
    </w:rPr>
  </w:style>
  <w:style w:type="paragraph" w:styleId="CommentText">
    <w:name w:val="annotation text"/>
    <w:basedOn w:val="Normal"/>
    <w:link w:val="CommentTextChar"/>
    <w:uiPriority w:val="99"/>
    <w:semiHidden/>
    <w:unhideWhenUsed/>
    <w:rsid w:val="00A423AC"/>
    <w:pPr>
      <w:spacing w:line="240" w:lineRule="auto"/>
    </w:pPr>
    <w:rPr>
      <w:sz w:val="20"/>
      <w:szCs w:val="20"/>
    </w:rPr>
  </w:style>
  <w:style w:type="character" w:customStyle="1" w:styleId="CommentTextChar">
    <w:name w:val="Comment Text Char"/>
    <w:basedOn w:val="DefaultParagraphFont"/>
    <w:link w:val="CommentText"/>
    <w:uiPriority w:val="99"/>
    <w:semiHidden/>
    <w:rsid w:val="00A423A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423AC"/>
    <w:rPr>
      <w:b/>
      <w:bCs/>
    </w:rPr>
  </w:style>
  <w:style w:type="character" w:customStyle="1" w:styleId="CommentSubjectChar">
    <w:name w:val="Comment Subject Char"/>
    <w:basedOn w:val="CommentTextChar"/>
    <w:link w:val="CommentSubject"/>
    <w:uiPriority w:val="99"/>
    <w:semiHidden/>
    <w:rsid w:val="00A423AC"/>
    <w:rPr>
      <w:rFonts w:ascii="Times New Roman" w:hAnsi="Times New Roman"/>
      <w:b/>
      <w:bCs/>
      <w:noProof/>
      <w:sz w:val="20"/>
      <w:szCs w:val="20"/>
    </w:rPr>
  </w:style>
  <w:style w:type="paragraph" w:styleId="BodyText0">
    <w:name w:val="Body Text"/>
    <w:basedOn w:val="Normal"/>
    <w:link w:val="BodyTextChar"/>
    <w:uiPriority w:val="1"/>
    <w:qFormat/>
    <w:rsid w:val="003F368F"/>
    <w:pPr>
      <w:tabs>
        <w:tab w:val="center" w:pos="1701"/>
      </w:tabs>
      <w:suppressAutoHyphens/>
      <w:spacing w:after="0" w:line="240" w:lineRule="auto"/>
    </w:pPr>
    <w:rPr>
      <w:rFonts w:ascii=".VnTime" w:eastAsia="Times New Roman" w:hAnsi=".VnTime" w:cs="Times New Roman"/>
      <w:noProof w:val="0"/>
      <w:sz w:val="28"/>
      <w:szCs w:val="20"/>
      <w:lang w:eastAsia="ar-SA"/>
    </w:rPr>
  </w:style>
  <w:style w:type="character" w:customStyle="1" w:styleId="BodyTextChar">
    <w:name w:val="Body Text Char"/>
    <w:basedOn w:val="DefaultParagraphFont"/>
    <w:link w:val="BodyText0"/>
    <w:uiPriority w:val="1"/>
    <w:rsid w:val="003F368F"/>
    <w:rPr>
      <w:rFonts w:ascii=".VnTime" w:eastAsia="Times New Roman" w:hAnsi=".VnTime" w:cs="Times New Roman"/>
      <w:sz w:val="28"/>
      <w:szCs w:val="20"/>
      <w:lang w:eastAsia="ar-SA"/>
    </w:rPr>
  </w:style>
  <w:style w:type="paragraph" w:styleId="Caption">
    <w:name w:val="caption"/>
    <w:basedOn w:val="Normal"/>
    <w:next w:val="Normal"/>
    <w:uiPriority w:val="35"/>
    <w:unhideWhenUsed/>
    <w:qFormat/>
    <w:rsid w:val="00CA29E2"/>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057B47"/>
    <w:pPr>
      <w:ind w:firstLine="0"/>
      <w:jc w:val="center"/>
    </w:pPr>
    <w:rPr>
      <w:i/>
    </w:rPr>
  </w:style>
  <w:style w:type="paragraph" w:customStyle="1" w:styleId="TableParagraph">
    <w:name w:val="Table Paragraph"/>
    <w:basedOn w:val="Normal"/>
    <w:uiPriority w:val="1"/>
    <w:qFormat/>
    <w:rsid w:val="001D257F"/>
    <w:pPr>
      <w:widowControl w:val="0"/>
      <w:spacing w:after="0" w:line="240" w:lineRule="auto"/>
      <w:ind w:firstLine="0"/>
      <w:jc w:val="left"/>
    </w:pPr>
    <w:rPr>
      <w:rFonts w:eastAsia="Times New Roman" w:cs="Times New Roman"/>
      <w:noProof w:val="0"/>
    </w:rPr>
  </w:style>
  <w:style w:type="table" w:styleId="TableGrid">
    <w:name w:val="Table Grid"/>
    <w:basedOn w:val="TableNormal"/>
    <w:uiPriority w:val="39"/>
    <w:rsid w:val="00214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07B38"/>
    <w:rPr>
      <w:rFonts w:ascii="Times New Roman" w:hAnsi="Times New Roman" w:cs="Palatino Linotype"/>
      <w:sz w:val="20"/>
      <w:szCs w:val="20"/>
    </w:rPr>
  </w:style>
  <w:style w:type="paragraph" w:styleId="EndnoteText">
    <w:name w:val="endnote text"/>
    <w:basedOn w:val="Normal"/>
    <w:link w:val="EndnoteTextChar"/>
    <w:uiPriority w:val="99"/>
    <w:semiHidden/>
    <w:unhideWhenUsed/>
    <w:rsid w:val="00A07B38"/>
    <w:pPr>
      <w:spacing w:before="120" w:after="0"/>
      <w:ind w:firstLine="0"/>
      <w:jc w:val="left"/>
    </w:pPr>
    <w:rPr>
      <w:rFonts w:cs="Palatino Linotype"/>
      <w:noProof w:val="0"/>
      <w:sz w:val="20"/>
      <w:szCs w:val="20"/>
    </w:rPr>
  </w:style>
  <w:style w:type="paragraph" w:styleId="TOC4">
    <w:name w:val="toc 4"/>
    <w:basedOn w:val="Normal"/>
    <w:next w:val="Normal"/>
    <w:autoRedefine/>
    <w:uiPriority w:val="39"/>
    <w:unhideWhenUsed/>
    <w:rsid w:val="00A07B38"/>
    <w:pPr>
      <w:spacing w:before="120" w:after="100"/>
      <w:ind w:left="660" w:firstLine="0"/>
      <w:jc w:val="left"/>
    </w:pPr>
    <w:rPr>
      <w:rFonts w:cs="Palatino Linotype"/>
      <w:noProof w:val="0"/>
      <w:szCs w:val="24"/>
    </w:rPr>
  </w:style>
  <w:style w:type="character" w:customStyle="1" w:styleId="HTMLPreformattedChar">
    <w:name w:val="HTML Preformatted Char"/>
    <w:basedOn w:val="DefaultParagraphFont"/>
    <w:link w:val="HTMLPreformatted"/>
    <w:uiPriority w:val="99"/>
    <w:semiHidden/>
    <w:rsid w:val="00A07B3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0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noProof w:val="0"/>
      <w:sz w:val="20"/>
      <w:szCs w:val="20"/>
    </w:rPr>
  </w:style>
  <w:style w:type="paragraph" w:styleId="IntenseQuote">
    <w:name w:val="Intense Quote"/>
    <w:basedOn w:val="Normal"/>
    <w:next w:val="Normal"/>
    <w:link w:val="IntenseQuoteChar"/>
    <w:uiPriority w:val="30"/>
    <w:qFormat/>
    <w:rsid w:val="00A07B38"/>
    <w:pPr>
      <w:pBdr>
        <w:top w:val="single" w:sz="4" w:space="10" w:color="4F81BD" w:themeColor="accent1"/>
        <w:bottom w:val="single" w:sz="4" w:space="10" w:color="4F81BD" w:themeColor="accent1"/>
      </w:pBdr>
      <w:spacing w:before="360" w:after="360"/>
      <w:ind w:left="864" w:right="864" w:firstLine="0"/>
      <w:jc w:val="center"/>
    </w:pPr>
    <w:rPr>
      <w:rFonts w:cs="Palatino Linotype"/>
      <w:i/>
      <w:iCs/>
      <w:noProof w:val="0"/>
      <w:color w:val="000000" w:themeColor="text1"/>
      <w:szCs w:val="24"/>
    </w:rPr>
  </w:style>
  <w:style w:type="character" w:customStyle="1" w:styleId="IntenseQuoteChar">
    <w:name w:val="Intense Quote Char"/>
    <w:basedOn w:val="DefaultParagraphFont"/>
    <w:link w:val="IntenseQuote"/>
    <w:uiPriority w:val="30"/>
    <w:rsid w:val="00A07B38"/>
    <w:rPr>
      <w:rFonts w:ascii="Times New Roman" w:hAnsi="Times New Roman" w:cs="Palatino Linotype"/>
      <w:i/>
      <w:iCs/>
      <w:color w:val="000000" w:themeColor="text1"/>
      <w:sz w:val="26"/>
      <w:szCs w:val="24"/>
    </w:rPr>
  </w:style>
  <w:style w:type="character" w:styleId="SubtleReference">
    <w:name w:val="Subtle Reference"/>
    <w:basedOn w:val="DefaultParagraphFont"/>
    <w:uiPriority w:val="31"/>
    <w:qFormat/>
    <w:rsid w:val="00A07B38"/>
    <w:rPr>
      <w:rFonts w:ascii="Times New Roman" w:hAnsi="Times New Roman"/>
      <w:smallCaps/>
      <w:color w:val="auto"/>
      <w:sz w:val="26"/>
    </w:rPr>
  </w:style>
  <w:style w:type="character" w:styleId="BookTitle">
    <w:name w:val="Book Title"/>
    <w:basedOn w:val="DefaultParagraphFont"/>
    <w:uiPriority w:val="33"/>
    <w:qFormat/>
    <w:rsid w:val="00A07B38"/>
    <w:rPr>
      <w:rFonts w:ascii="Times New Roman" w:hAnsi="Times New Roman"/>
      <w:b w:val="0"/>
      <w:bCs/>
      <w:i w:val="0"/>
      <w:iCs/>
      <w:spacing w:val="5"/>
      <w:sz w:val="26"/>
    </w:rPr>
  </w:style>
  <w:style w:type="paragraph" w:customStyle="1" w:styleId="hnh">
    <w:name w:val="hình"/>
    <w:basedOn w:val="Normal"/>
    <w:qFormat/>
    <w:rsid w:val="00A07B38"/>
    <w:pPr>
      <w:spacing w:afterLines="120" w:after="288" w:line="319" w:lineRule="auto"/>
      <w:jc w:val="center"/>
    </w:pPr>
    <w:rPr>
      <w:rFonts w:cs="Times New Roman"/>
      <w:i/>
      <w:noProof w:val="0"/>
      <w:szCs w:val="26"/>
    </w:rPr>
  </w:style>
  <w:style w:type="paragraph" w:customStyle="1" w:styleId="bang">
    <w:name w:val="bang"/>
    <w:basedOn w:val="Normal"/>
    <w:rsid w:val="00A07B38"/>
    <w:pPr>
      <w:spacing w:afterLines="120" w:after="288" w:line="319" w:lineRule="auto"/>
      <w:jc w:val="center"/>
    </w:pPr>
    <w:rPr>
      <w:rFonts w:cs="Times New Roman"/>
      <w:i/>
      <w:noProof w:val="0"/>
      <w:szCs w:val="26"/>
    </w:rPr>
  </w:style>
  <w:style w:type="character" w:styleId="FollowedHyperlink">
    <w:name w:val="FollowedHyperlink"/>
    <w:basedOn w:val="DefaultParagraphFont"/>
    <w:uiPriority w:val="99"/>
    <w:semiHidden/>
    <w:unhideWhenUsed/>
    <w:rsid w:val="009743CE"/>
    <w:rPr>
      <w:color w:val="800080" w:themeColor="followedHyperlink"/>
      <w:u w:val="single"/>
    </w:rPr>
  </w:style>
  <w:style w:type="paragraph" w:styleId="Title">
    <w:name w:val="Title"/>
    <w:basedOn w:val="Normal"/>
    <w:next w:val="Normal"/>
    <w:link w:val="TitleChar"/>
    <w:uiPriority w:val="10"/>
    <w:qFormat/>
    <w:rsid w:val="002E7D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8F"/>
    <w:rPr>
      <w:rFonts w:asciiTheme="majorHAnsi" w:eastAsiaTheme="majorEastAsia" w:hAnsiTheme="majorHAnsi" w:cstheme="majorBidi"/>
      <w:noProof/>
      <w:spacing w:val="-10"/>
      <w:kern w:val="28"/>
      <w:sz w:val="56"/>
      <w:szCs w:val="56"/>
    </w:rPr>
  </w:style>
  <w:style w:type="character" w:styleId="Strong">
    <w:name w:val="Strong"/>
    <w:basedOn w:val="DefaultParagraphFont"/>
    <w:uiPriority w:val="22"/>
    <w:qFormat/>
    <w:rsid w:val="002E7D8F"/>
    <w:rPr>
      <w:b/>
      <w:bCs/>
    </w:rPr>
  </w:style>
  <w:style w:type="paragraph" w:customStyle="1" w:styleId="Style1">
    <w:name w:val="Style1"/>
    <w:basedOn w:val="Normal"/>
    <w:link w:val="Style1Char"/>
    <w:rsid w:val="00134D0D"/>
    <w:pPr>
      <w:jc w:val="center"/>
    </w:pPr>
    <w:rPr>
      <w:b/>
    </w:rPr>
  </w:style>
  <w:style w:type="character" w:customStyle="1" w:styleId="Style1Char">
    <w:name w:val="Style1 Char"/>
    <w:basedOn w:val="DefaultParagraphFont"/>
    <w:link w:val="Style1"/>
    <w:rsid w:val="00134D0D"/>
    <w:rPr>
      <w:rFonts w:ascii="Times New Roman" w:hAnsi="Times New Roman"/>
      <w:b/>
      <w:noProof/>
      <w:sz w:val="26"/>
    </w:rPr>
  </w:style>
  <w:style w:type="paragraph" w:styleId="TOC9">
    <w:name w:val="toc 9"/>
    <w:basedOn w:val="Normal"/>
    <w:next w:val="Normal"/>
    <w:autoRedefine/>
    <w:uiPriority w:val="39"/>
    <w:semiHidden/>
    <w:unhideWhenUsed/>
    <w:rsid w:val="00041AD6"/>
    <w:pPr>
      <w:spacing w:after="100"/>
      <w:ind w:left="2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5449">
      <w:bodyDiv w:val="1"/>
      <w:marLeft w:val="0"/>
      <w:marRight w:val="0"/>
      <w:marTop w:val="0"/>
      <w:marBottom w:val="0"/>
      <w:divBdr>
        <w:top w:val="none" w:sz="0" w:space="0" w:color="auto"/>
        <w:left w:val="none" w:sz="0" w:space="0" w:color="auto"/>
        <w:bottom w:val="none" w:sz="0" w:space="0" w:color="auto"/>
        <w:right w:val="none" w:sz="0" w:space="0" w:color="auto"/>
      </w:divBdr>
    </w:div>
    <w:div w:id="940719051">
      <w:bodyDiv w:val="1"/>
      <w:marLeft w:val="0"/>
      <w:marRight w:val="0"/>
      <w:marTop w:val="0"/>
      <w:marBottom w:val="0"/>
      <w:divBdr>
        <w:top w:val="none" w:sz="0" w:space="0" w:color="auto"/>
        <w:left w:val="none" w:sz="0" w:space="0" w:color="auto"/>
        <w:bottom w:val="none" w:sz="0" w:space="0" w:color="auto"/>
        <w:right w:val="none" w:sz="0" w:space="0" w:color="auto"/>
      </w:divBdr>
    </w:div>
    <w:div w:id="18485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A990-813D-47B2-BD05-AFDF34BD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Quốc Tuân Nguyễn</dc:creator>
  <cp:lastModifiedBy>TRAIBANSITINH</cp:lastModifiedBy>
  <cp:revision>20</cp:revision>
  <cp:lastPrinted>2017-05-08T03:17:00Z</cp:lastPrinted>
  <dcterms:created xsi:type="dcterms:W3CDTF">2017-04-27T16:52:00Z</dcterms:created>
  <dcterms:modified xsi:type="dcterms:W3CDTF">2017-05-24T02:37:00Z</dcterms:modified>
</cp:coreProperties>
</file>